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CF2" w:rsidRPr="006106C5" w:rsidRDefault="00F32CF2" w:rsidP="00F32CF2">
      <w:pPr>
        <w:pStyle w:val="a3"/>
        <w:ind w:left="3972"/>
        <w:rPr>
          <w:sz w:val="20"/>
        </w:rPr>
      </w:pPr>
      <w:r w:rsidRPr="006106C5">
        <w:rPr>
          <w:noProof/>
          <w:sz w:val="20"/>
          <w:lang w:val="ru-RU" w:eastAsia="ru-RU"/>
        </w:rPr>
        <w:drawing>
          <wp:inline distT="0" distB="0" distL="0" distR="0" wp14:anchorId="7822FD65" wp14:editId="715FF603">
            <wp:extent cx="1389651" cy="7715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5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CF2" w:rsidRPr="006106C5" w:rsidRDefault="00F32CF2" w:rsidP="00F32CF2">
      <w:pPr>
        <w:pStyle w:val="a3"/>
        <w:ind w:left="3972"/>
        <w:rPr>
          <w:sz w:val="20"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>ВСЕУКРАЇНСЬКА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>ЦЕНТРАЛЬНА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>СПІЛКА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>СПОЖИВЧИХ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 xml:space="preserve">ТОВАРИСТВ </w:t>
      </w: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 xml:space="preserve">ЖИТОМИРСЬКИЙ КООПЕРАТИВНИЙ ФАХОВИЙ КОЛЕДЖ </w:t>
      </w: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>БІЗНЕСУ І ПРАВА</w:t>
      </w: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5211"/>
        <w:gridCol w:w="5494"/>
      </w:tblGrid>
      <w:tr w:rsidR="00F32CF2" w:rsidRPr="006106C5" w:rsidTr="00F32CF2">
        <w:tc>
          <w:tcPr>
            <w:tcW w:w="5211" w:type="dxa"/>
          </w:tcPr>
          <w:p w:rsidR="00F32CF2" w:rsidRPr="006106C5" w:rsidRDefault="00F32CF2" w:rsidP="00F32CF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6106C5">
              <w:rPr>
                <w:sz w:val="20"/>
                <w:szCs w:val="20"/>
              </w:rPr>
              <w:t xml:space="preserve">ЗАТВЕРДЖЕНО </w:t>
            </w:r>
          </w:p>
          <w:p w:rsidR="00F32CF2" w:rsidRPr="006106C5" w:rsidRDefault="00F32CF2" w:rsidP="00BC4FD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106C5">
              <w:rPr>
                <w:sz w:val="20"/>
                <w:szCs w:val="20"/>
              </w:rPr>
              <w:t>Засідання педагогічної ради Житомирського кооперативного фахового коледжу бізнесу і права</w:t>
            </w:r>
          </w:p>
          <w:p w:rsidR="00F32CF2" w:rsidRPr="006106C5" w:rsidRDefault="00F32CF2" w:rsidP="00F32CF2">
            <w:pPr>
              <w:spacing w:after="0" w:line="240" w:lineRule="auto"/>
              <w:ind w:left="0" w:right="0" w:firstLine="0"/>
              <w:rPr>
                <w:sz w:val="20"/>
                <w:szCs w:val="20"/>
                <w:u w:val="single"/>
              </w:rPr>
            </w:pPr>
            <w:r w:rsidRPr="006106C5">
              <w:rPr>
                <w:sz w:val="20"/>
                <w:szCs w:val="20"/>
              </w:rPr>
              <w:t>Протокол №___ від ___________202__ р.</w:t>
            </w:r>
          </w:p>
          <w:p w:rsidR="00F32CF2" w:rsidRPr="006106C5" w:rsidRDefault="00F32CF2" w:rsidP="00F32CF2">
            <w:pPr>
              <w:spacing w:after="0" w:line="240" w:lineRule="auto"/>
              <w:ind w:left="0" w:right="0" w:firstLine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494" w:type="dxa"/>
            <w:hideMark/>
          </w:tcPr>
          <w:p w:rsidR="00F32CF2" w:rsidRPr="006106C5" w:rsidRDefault="00F32CF2" w:rsidP="00F32CF2">
            <w:pPr>
              <w:spacing w:after="0" w:line="240" w:lineRule="auto"/>
              <w:ind w:left="0" w:right="0" w:firstLine="0"/>
              <w:rPr>
                <w:rFonts w:eastAsia="Arial Unicode MS"/>
                <w:bCs/>
                <w:i/>
                <w:sz w:val="20"/>
                <w:szCs w:val="20"/>
              </w:rPr>
            </w:pPr>
            <w:r w:rsidRPr="006106C5">
              <w:rPr>
                <w:rFonts w:eastAsia="Calibri"/>
                <w:sz w:val="20"/>
                <w:szCs w:val="20"/>
              </w:rPr>
              <w:t xml:space="preserve">                             Наказ № ________ від____________</w:t>
            </w:r>
          </w:p>
        </w:tc>
      </w:tr>
    </w:tbl>
    <w:p w:rsidR="00F32CF2" w:rsidRPr="006106C5" w:rsidRDefault="00F32CF2" w:rsidP="00F32CF2">
      <w:pPr>
        <w:pStyle w:val="a3"/>
        <w:rPr>
          <w:b/>
          <w:sz w:val="44"/>
        </w:rPr>
      </w:pPr>
      <w:bookmarkStart w:id="0" w:name="_GoBack"/>
      <w:bookmarkEnd w:id="0"/>
    </w:p>
    <w:p w:rsidR="00F32CF2" w:rsidRPr="006106C5" w:rsidRDefault="00F32CF2" w:rsidP="00F32CF2">
      <w:pPr>
        <w:pStyle w:val="a3"/>
        <w:rPr>
          <w:b/>
          <w:sz w:val="26"/>
        </w:rPr>
      </w:pPr>
    </w:p>
    <w:p w:rsidR="00F32CF2" w:rsidRPr="006106C5" w:rsidRDefault="00F32CF2" w:rsidP="00F32CF2">
      <w:pPr>
        <w:spacing w:before="209" w:line="480" w:lineRule="auto"/>
        <w:ind w:left="252" w:right="271"/>
        <w:jc w:val="center"/>
        <w:rPr>
          <w:b/>
          <w:sz w:val="24"/>
        </w:rPr>
      </w:pPr>
    </w:p>
    <w:p w:rsidR="00F32CF2" w:rsidRDefault="00F32CF2" w:rsidP="00F32CF2">
      <w:pPr>
        <w:spacing w:after="0" w:line="240" w:lineRule="auto"/>
        <w:ind w:left="0" w:right="0" w:firstLine="0"/>
        <w:jc w:val="center"/>
        <w:rPr>
          <w:b/>
          <w:spacing w:val="-2"/>
          <w:w w:val="95"/>
        </w:rPr>
      </w:pPr>
      <w:r w:rsidRPr="006106C5">
        <w:rPr>
          <w:b/>
          <w:w w:val="95"/>
        </w:rPr>
        <w:t>ОСВІТНЬО-ПРОФЕСІЙНА</w:t>
      </w:r>
      <w:r w:rsidRPr="006106C5">
        <w:rPr>
          <w:b/>
          <w:spacing w:val="40"/>
        </w:rPr>
        <w:t xml:space="preserve">  </w:t>
      </w:r>
      <w:r w:rsidRPr="006106C5">
        <w:rPr>
          <w:b/>
          <w:spacing w:val="-2"/>
          <w:w w:val="95"/>
        </w:rPr>
        <w:t>ПРОГРАМА</w:t>
      </w:r>
    </w:p>
    <w:p w:rsidR="00BC4FDB" w:rsidRPr="00BC4FDB" w:rsidRDefault="00BC4FDB" w:rsidP="00F32CF2">
      <w:pPr>
        <w:spacing w:after="0" w:line="240" w:lineRule="auto"/>
        <w:ind w:left="0" w:right="0" w:firstLine="0"/>
        <w:jc w:val="center"/>
        <w:rPr>
          <w:b/>
          <w:sz w:val="36"/>
          <w:szCs w:val="36"/>
        </w:rPr>
      </w:pPr>
      <w:r w:rsidRPr="00BC4FDB">
        <w:rPr>
          <w:b/>
          <w:spacing w:val="-2"/>
          <w:w w:val="95"/>
          <w:sz w:val="36"/>
          <w:szCs w:val="36"/>
        </w:rPr>
        <w:t>(ПРОЄКТ)</w:t>
      </w:r>
    </w:p>
    <w:p w:rsidR="00F32CF2" w:rsidRPr="006106C5" w:rsidRDefault="00F32CF2" w:rsidP="00F32CF2">
      <w:pPr>
        <w:pStyle w:val="a3"/>
        <w:jc w:val="center"/>
        <w:rPr>
          <w:b/>
          <w:sz w:val="27"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>ІТ-Фінанси</w:t>
      </w:r>
    </w:p>
    <w:p w:rsidR="00F32CF2" w:rsidRPr="006106C5" w:rsidRDefault="00F32CF2" w:rsidP="00F32CF2">
      <w:pPr>
        <w:pStyle w:val="a3"/>
        <w:jc w:val="center"/>
        <w:rPr>
          <w:b/>
          <w:sz w:val="27"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>ОСВІТНЬО-ПРОФЕСІЙНИЙ</w:t>
      </w:r>
      <w:r w:rsidRPr="006106C5">
        <w:rPr>
          <w:b/>
          <w:spacing w:val="-10"/>
        </w:rPr>
        <w:t xml:space="preserve"> </w:t>
      </w:r>
      <w:r w:rsidRPr="006106C5">
        <w:rPr>
          <w:b/>
        </w:rPr>
        <w:t>СТУПІНЬ: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>фаховий</w:t>
      </w:r>
      <w:r w:rsidRPr="006106C5">
        <w:rPr>
          <w:b/>
          <w:spacing w:val="-12"/>
        </w:rPr>
        <w:t xml:space="preserve"> </w:t>
      </w:r>
      <w:r w:rsidRPr="006106C5">
        <w:rPr>
          <w:b/>
        </w:rPr>
        <w:t>молодший</w:t>
      </w:r>
      <w:r w:rsidRPr="006106C5">
        <w:rPr>
          <w:b/>
          <w:spacing w:val="-11"/>
        </w:rPr>
        <w:t xml:space="preserve"> </w:t>
      </w:r>
      <w:r w:rsidRPr="006106C5">
        <w:rPr>
          <w:b/>
        </w:rPr>
        <w:t xml:space="preserve">бакалавр </w:t>
      </w: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 xml:space="preserve">ГАЛУЗЬ ЗНАНЬ: 07 Управління та адміністрування </w:t>
      </w: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</w:p>
    <w:p w:rsidR="00F32CF2" w:rsidRPr="006106C5" w:rsidRDefault="00F32CF2" w:rsidP="00F32CF2">
      <w:pPr>
        <w:spacing w:after="0" w:line="240" w:lineRule="auto"/>
        <w:ind w:left="0" w:right="0" w:firstLine="0"/>
        <w:jc w:val="center"/>
        <w:rPr>
          <w:b/>
        </w:rPr>
      </w:pPr>
      <w:r w:rsidRPr="006106C5">
        <w:rPr>
          <w:b/>
        </w:rPr>
        <w:t>СПЕЦІАЛЬНІСТЬ: 072 Фінанси, банківська справа, страхування та фондовий ринок</w:t>
      </w:r>
    </w:p>
    <w:p w:rsidR="00F32CF2" w:rsidRPr="006106C5" w:rsidRDefault="00F32CF2" w:rsidP="00F32CF2">
      <w:pPr>
        <w:pStyle w:val="a3"/>
        <w:jc w:val="center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rPr>
          <w:b/>
          <w:sz w:val="30"/>
        </w:rPr>
      </w:pPr>
    </w:p>
    <w:p w:rsidR="00F32CF2" w:rsidRPr="006106C5" w:rsidRDefault="00F32CF2" w:rsidP="00F32CF2">
      <w:pPr>
        <w:pStyle w:val="a3"/>
        <w:spacing w:before="2"/>
        <w:rPr>
          <w:b/>
          <w:sz w:val="44"/>
        </w:rPr>
      </w:pPr>
    </w:p>
    <w:p w:rsidR="00F32CF2" w:rsidRPr="006106C5" w:rsidRDefault="00F32CF2" w:rsidP="00F32CF2">
      <w:pPr>
        <w:ind w:left="2543" w:right="2566"/>
        <w:jc w:val="center"/>
        <w:rPr>
          <w:b/>
        </w:rPr>
      </w:pPr>
      <w:r w:rsidRPr="006106C5">
        <w:rPr>
          <w:b/>
        </w:rPr>
        <w:t>Житомир</w:t>
      </w:r>
      <w:r w:rsidRPr="006106C5">
        <w:rPr>
          <w:b/>
          <w:spacing w:val="-4"/>
        </w:rPr>
        <w:t xml:space="preserve"> </w:t>
      </w:r>
      <w:r w:rsidRPr="006106C5">
        <w:rPr>
          <w:b/>
        </w:rPr>
        <w:t>–</w:t>
      </w:r>
      <w:r w:rsidRPr="006106C5">
        <w:rPr>
          <w:b/>
          <w:spacing w:val="-1"/>
        </w:rPr>
        <w:t xml:space="preserve"> </w:t>
      </w:r>
      <w:r w:rsidRPr="006106C5">
        <w:rPr>
          <w:b/>
          <w:spacing w:val="-4"/>
        </w:rPr>
        <w:t>2024</w:t>
      </w:r>
    </w:p>
    <w:p w:rsidR="00F32CF2" w:rsidRPr="006106C5" w:rsidRDefault="00F32CF2" w:rsidP="00F32CF2">
      <w:pPr>
        <w:jc w:val="center"/>
        <w:sectPr w:rsidR="00F32CF2" w:rsidRPr="006106C5" w:rsidSect="00087304">
          <w:pgSz w:w="11900" w:h="16840" w:code="9"/>
          <w:pgMar w:top="1298" w:right="879" w:bottom="295" w:left="902" w:header="720" w:footer="720" w:gutter="0"/>
          <w:cols w:space="720"/>
        </w:sectPr>
      </w:pPr>
    </w:p>
    <w:p w:rsidR="001179BF" w:rsidRPr="006106C5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lastRenderedPageBreak/>
        <w:t>1.</w:t>
      </w:r>
      <w:r w:rsidRPr="006106C5">
        <w:rPr>
          <w:rFonts w:ascii="Arial" w:eastAsia="Arial" w:hAnsi="Arial" w:cs="Arial"/>
          <w:lang w:val="uk-UA"/>
        </w:rPr>
        <w:t xml:space="preserve"> </w:t>
      </w:r>
      <w:r w:rsidRPr="006106C5">
        <w:rPr>
          <w:lang w:val="uk-UA"/>
        </w:rPr>
        <w:t xml:space="preserve">Преамбула </w:t>
      </w:r>
    </w:p>
    <w:p w:rsidR="001179BF" w:rsidRPr="006106C5" w:rsidRDefault="00F32CF2">
      <w:pPr>
        <w:ind w:left="-1" w:right="147" w:firstLine="706"/>
      </w:pPr>
      <w:r w:rsidRPr="006106C5">
        <w:t xml:space="preserve">Освітньо-професійна програма </w:t>
      </w:r>
      <w:r w:rsidR="00D22310" w:rsidRPr="006106C5">
        <w:t>ІТ-Фінанси</w:t>
      </w:r>
      <w:r w:rsidRPr="006106C5">
        <w:t xml:space="preserve">: освітньо-професійний ступінь − фаховий молодший бакалавр, галузь знань 07 Управління та адміністрування, спеціальність 072 Фінанси, банківська справа, страхування та фондовий ринок. </w:t>
      </w:r>
    </w:p>
    <w:p w:rsidR="001179BF" w:rsidRPr="006106C5" w:rsidRDefault="00F32CF2">
      <w:pPr>
        <w:spacing w:after="0" w:line="259" w:lineRule="auto"/>
        <w:ind w:left="14" w:right="0" w:firstLine="0"/>
        <w:jc w:val="left"/>
      </w:pPr>
      <w:r w:rsidRPr="006106C5">
        <w:t xml:space="preserve"> </w:t>
      </w:r>
    </w:p>
    <w:p w:rsidR="001179BF" w:rsidRPr="006106C5" w:rsidRDefault="00F32CF2">
      <w:pPr>
        <w:ind w:left="-1" w:right="147" w:firstLine="710"/>
      </w:pPr>
      <w:r w:rsidRPr="006106C5">
        <w:t xml:space="preserve">Освітньо-професійна програма розроблена відповідно до стандарту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зі спеціальності 072 Фінанси, банківська справа, страхування та фондовий ринок освітньо-професійного ступеня </w:t>
      </w:r>
      <w:r w:rsidR="00D22310" w:rsidRPr="006106C5">
        <w:t>"</w:t>
      </w:r>
      <w:r w:rsidRPr="006106C5">
        <w:t>фаховий молодший бакалавр</w:t>
      </w:r>
      <w:r w:rsidR="00D22310" w:rsidRPr="006106C5">
        <w:t>"</w:t>
      </w:r>
      <w:r w:rsidRPr="006106C5">
        <w:t xml:space="preserve">, затвердженого та введеного в дію наказом Міністерства освіти і науки України від 22.06.2021 № 700 (у редакції наказу Міністерства освіти і науки України від 02.04.2024 № 434). </w:t>
      </w:r>
    </w:p>
    <w:p w:rsidR="001179BF" w:rsidRPr="006106C5" w:rsidRDefault="00F32CF2">
      <w:pPr>
        <w:spacing w:after="0" w:line="259" w:lineRule="auto"/>
        <w:ind w:left="725" w:right="0" w:firstLine="0"/>
        <w:jc w:val="left"/>
      </w:pPr>
      <w:r w:rsidRPr="006106C5">
        <w:t xml:space="preserve"> </w:t>
      </w:r>
    </w:p>
    <w:p w:rsidR="001179BF" w:rsidRPr="006106C5" w:rsidRDefault="00F32CF2">
      <w:pPr>
        <w:spacing w:after="47"/>
        <w:ind w:left="735" w:right="147"/>
      </w:pPr>
      <w:r w:rsidRPr="006106C5">
        <w:t xml:space="preserve">Освітньо-професійна програма розроблена робочою групою: </w:t>
      </w:r>
    </w:p>
    <w:p w:rsidR="00D22310" w:rsidRPr="006106C5" w:rsidRDefault="00D22310" w:rsidP="00D22310">
      <w:pPr>
        <w:tabs>
          <w:tab w:val="left" w:pos="2500"/>
        </w:tabs>
        <w:spacing w:after="0"/>
        <w:ind w:firstLine="709"/>
        <w:rPr>
          <w:i/>
          <w:sz w:val="24"/>
        </w:rPr>
      </w:pPr>
      <w:proofErr w:type="spellStart"/>
      <w:r w:rsidRPr="006106C5">
        <w:rPr>
          <w:i/>
          <w:sz w:val="24"/>
        </w:rPr>
        <w:t>Віржанська</w:t>
      </w:r>
      <w:proofErr w:type="spellEnd"/>
      <w:r w:rsidRPr="006106C5">
        <w:rPr>
          <w:i/>
          <w:sz w:val="24"/>
        </w:rPr>
        <w:t xml:space="preserve"> І. Є.</w:t>
      </w:r>
      <w:r w:rsidRPr="006106C5">
        <w:rPr>
          <w:i/>
          <w:sz w:val="24"/>
        </w:rPr>
        <w:tab/>
        <w:t xml:space="preserve">викладач вищої кваліфікаційної категорії, викладач-методист, заступник директора з навчально-виховної роботи; </w:t>
      </w:r>
    </w:p>
    <w:p w:rsidR="00D22310" w:rsidRPr="006106C5" w:rsidRDefault="00D22310" w:rsidP="00D22310">
      <w:pPr>
        <w:tabs>
          <w:tab w:val="left" w:pos="2500"/>
        </w:tabs>
        <w:spacing w:after="0"/>
        <w:ind w:firstLine="709"/>
        <w:rPr>
          <w:i/>
          <w:sz w:val="24"/>
        </w:rPr>
      </w:pPr>
      <w:r w:rsidRPr="006106C5">
        <w:rPr>
          <w:i/>
          <w:sz w:val="24"/>
        </w:rPr>
        <w:t>Вознюк В. Г.</w:t>
      </w:r>
      <w:r w:rsidRPr="006106C5">
        <w:rPr>
          <w:i/>
          <w:sz w:val="24"/>
        </w:rPr>
        <w:tab/>
        <w:t>викладач вищої кваліфікаційної категорії, викладач-методист;</w:t>
      </w:r>
    </w:p>
    <w:p w:rsidR="00D22310" w:rsidRPr="006106C5" w:rsidRDefault="00D22310" w:rsidP="00D22310">
      <w:pPr>
        <w:tabs>
          <w:tab w:val="left" w:pos="2500"/>
        </w:tabs>
        <w:spacing w:after="0"/>
        <w:ind w:firstLine="709"/>
        <w:rPr>
          <w:i/>
          <w:sz w:val="24"/>
        </w:rPr>
      </w:pPr>
      <w:r w:rsidRPr="006106C5">
        <w:rPr>
          <w:i/>
          <w:sz w:val="24"/>
        </w:rPr>
        <w:t>Ільницька О. Л.</w:t>
      </w:r>
      <w:r w:rsidRPr="006106C5">
        <w:rPr>
          <w:i/>
          <w:sz w:val="24"/>
        </w:rPr>
        <w:tab/>
        <w:t xml:space="preserve"> викладач вищої кваліфікаційної категорії, викладач-методист;</w:t>
      </w:r>
    </w:p>
    <w:p w:rsidR="00D22310" w:rsidRPr="006106C5" w:rsidRDefault="00D22310" w:rsidP="00D22310">
      <w:pPr>
        <w:widowControl w:val="0"/>
        <w:spacing w:after="0"/>
        <w:ind w:firstLine="709"/>
        <w:rPr>
          <w:i/>
          <w:sz w:val="24"/>
        </w:rPr>
      </w:pPr>
      <w:r w:rsidRPr="006106C5">
        <w:rPr>
          <w:i/>
          <w:sz w:val="24"/>
        </w:rPr>
        <w:t>Силантьєва О. С. -</w:t>
      </w:r>
      <w:r w:rsidRPr="006106C5">
        <w:rPr>
          <w:i/>
          <w:sz w:val="24"/>
        </w:rPr>
        <w:tab/>
        <w:t xml:space="preserve"> викладач вищої кваліфікаційної категорії, директор коледжу;</w:t>
      </w:r>
    </w:p>
    <w:p w:rsidR="001179BF" w:rsidRPr="006106C5" w:rsidRDefault="001179BF">
      <w:pPr>
        <w:spacing w:after="0" w:line="239" w:lineRule="auto"/>
        <w:ind w:left="14" w:right="6841" w:firstLine="0"/>
        <w:jc w:val="left"/>
      </w:pPr>
    </w:p>
    <w:p w:rsidR="001179BF" w:rsidRPr="006106C5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t xml:space="preserve">2. Загальна характеристика </w:t>
      </w:r>
    </w:p>
    <w:tbl>
      <w:tblPr>
        <w:tblStyle w:val="TableGrid"/>
        <w:tblW w:w="9514" w:type="dxa"/>
        <w:tblInd w:w="130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2725"/>
        <w:gridCol w:w="6789"/>
      </w:tblGrid>
      <w:tr w:rsidR="001179BF" w:rsidRPr="006106C5" w:rsidTr="006106C5">
        <w:trPr>
          <w:trHeight w:val="97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sz w:val="10"/>
              </w:rPr>
              <w:t xml:space="preserve"> </w:t>
            </w:r>
            <w:r w:rsidRPr="006106C5">
              <w:rPr>
                <w:b/>
              </w:rPr>
              <w:t>Освітньо- професійний ступінь</w:t>
            </w: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Фаховий молодший бакалавр </w:t>
            </w:r>
          </w:p>
        </w:tc>
      </w:tr>
      <w:tr w:rsidR="001179BF" w:rsidRPr="006106C5" w:rsidTr="006106C5">
        <w:trPr>
          <w:trHeight w:val="65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Галузь знань </w:t>
            </w: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07 Управління та адміністрування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 </w:t>
            </w:r>
          </w:p>
        </w:tc>
      </w:tr>
      <w:tr w:rsidR="001179BF" w:rsidRPr="006106C5" w:rsidTr="006106C5">
        <w:trPr>
          <w:trHeight w:val="65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Спеціальність </w:t>
            </w: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072 Фінанси, банківська справа, страхування та фондовий ринок </w:t>
            </w:r>
          </w:p>
        </w:tc>
      </w:tr>
      <w:tr w:rsidR="001179BF" w:rsidRPr="006106C5" w:rsidTr="006106C5">
        <w:trPr>
          <w:trHeight w:val="186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55" w:firstLine="0"/>
              <w:jc w:val="left"/>
            </w:pPr>
            <w:r w:rsidRPr="006106C5">
              <w:rPr>
                <w:b/>
              </w:rPr>
              <w:t>Форми  здобуття освіти</w:t>
            </w: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numPr>
                <w:ilvl w:val="0"/>
                <w:numId w:val="11"/>
              </w:numPr>
              <w:spacing w:after="120" w:line="239" w:lineRule="auto"/>
              <w:ind w:right="0" w:firstLine="0"/>
              <w:jc w:val="left"/>
            </w:pPr>
            <w:r w:rsidRPr="006106C5">
              <w:t xml:space="preserve">інституційна (очна (денна, вечірня), заочна, дистанційна, мережева); </w:t>
            </w:r>
          </w:p>
          <w:p w:rsidR="001179BF" w:rsidRPr="006106C5" w:rsidRDefault="00F32CF2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 w:rsidRPr="006106C5">
              <w:t>індивідуальна (</w:t>
            </w:r>
            <w:proofErr w:type="spellStart"/>
            <w:r w:rsidRPr="006106C5">
              <w:t>екстернатна</w:t>
            </w:r>
            <w:proofErr w:type="spellEnd"/>
            <w:r w:rsidRPr="006106C5">
              <w:t xml:space="preserve">, на робочому місці </w:t>
            </w:r>
          </w:p>
          <w:p w:rsidR="001179BF" w:rsidRPr="006106C5" w:rsidRDefault="00F32CF2">
            <w:pPr>
              <w:spacing w:after="93" w:line="259" w:lineRule="auto"/>
              <w:ind w:left="0" w:right="0" w:firstLine="0"/>
              <w:jc w:val="left"/>
            </w:pPr>
            <w:r w:rsidRPr="006106C5">
              <w:t xml:space="preserve">(на виробництві); </w:t>
            </w:r>
          </w:p>
          <w:p w:rsidR="001179BF" w:rsidRPr="006106C5" w:rsidRDefault="00F32CF2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 w:rsidRPr="006106C5">
              <w:t xml:space="preserve">дуальна </w:t>
            </w:r>
          </w:p>
        </w:tc>
      </w:tr>
      <w:tr w:rsidR="001179BF" w:rsidRPr="006106C5" w:rsidTr="006106C5">
        <w:trPr>
          <w:trHeight w:val="129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Освітня кваліфікація </w:t>
            </w: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Фаховий молодший бакалавр  </w:t>
            </w:r>
          </w:p>
          <w:p w:rsidR="001179BF" w:rsidRPr="006106C5" w:rsidRDefault="00F32CF2" w:rsidP="006106C5">
            <w:pPr>
              <w:spacing w:after="0" w:line="239" w:lineRule="auto"/>
              <w:ind w:left="0" w:right="0" w:firstLine="0"/>
            </w:pPr>
            <w:r w:rsidRPr="006106C5">
              <w:t xml:space="preserve">з фінансів, банківської справи, страхування та фондового ринку </w:t>
            </w:r>
          </w:p>
        </w:tc>
      </w:tr>
      <w:tr w:rsidR="001179BF" w:rsidRPr="006106C5" w:rsidTr="006106C5">
        <w:trPr>
          <w:trHeight w:val="294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lastRenderedPageBreak/>
              <w:t xml:space="preserve">Кваліфікація 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>в дипломі</w:t>
            </w:r>
            <w:r w:rsidRPr="006106C5">
              <w:t xml:space="preserve">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Освітньо-професійний ступінь −  </w:t>
            </w:r>
          </w:p>
          <w:p w:rsidR="001179BF" w:rsidRPr="006106C5" w:rsidRDefault="00F32CF2">
            <w:pPr>
              <w:spacing w:after="93" w:line="259" w:lineRule="auto"/>
              <w:ind w:left="0" w:right="0" w:firstLine="0"/>
              <w:jc w:val="left"/>
            </w:pPr>
            <w:r w:rsidRPr="006106C5">
              <w:t xml:space="preserve">Фаховий молодший бакалавр </w:t>
            </w:r>
          </w:p>
          <w:p w:rsidR="001179BF" w:rsidRPr="006106C5" w:rsidRDefault="00F32CF2">
            <w:pPr>
              <w:spacing w:after="120" w:line="239" w:lineRule="auto"/>
              <w:ind w:left="0" w:right="0" w:firstLine="0"/>
              <w:jc w:val="left"/>
            </w:pPr>
            <w:r w:rsidRPr="006106C5">
              <w:t xml:space="preserve">Спеціальність − Фінанси, банківська справа, страхування та фондовий ринок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Спеціалізація −  </w:t>
            </w:r>
          </w:p>
          <w:p w:rsidR="001179BF" w:rsidRPr="006106C5" w:rsidRDefault="00F32CF2">
            <w:pPr>
              <w:spacing w:after="93" w:line="259" w:lineRule="auto"/>
              <w:ind w:left="0" w:right="0" w:firstLine="0"/>
              <w:jc w:val="left"/>
            </w:pPr>
            <w:r w:rsidRPr="006106C5">
              <w:t xml:space="preserve">(зазначити назву спеціалізації за наявності)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Освітньо-професійна програма  </w:t>
            </w:r>
          </w:p>
          <w:p w:rsidR="001179BF" w:rsidRPr="006106C5" w:rsidRDefault="00D22310" w:rsidP="00660CFC">
            <w:pPr>
              <w:spacing w:after="0" w:line="259" w:lineRule="auto"/>
              <w:ind w:left="0" w:right="0" w:firstLine="0"/>
              <w:jc w:val="left"/>
            </w:pPr>
            <w:r w:rsidRPr="006106C5">
              <w:t>ІТ-Фінанси</w:t>
            </w:r>
            <w:r w:rsidR="00F32CF2" w:rsidRPr="006106C5">
              <w:t xml:space="preserve"> </w:t>
            </w:r>
          </w:p>
        </w:tc>
      </w:tr>
      <w:tr w:rsidR="001179BF" w:rsidRPr="006106C5" w:rsidTr="006106C5">
        <w:trPr>
          <w:trHeight w:val="483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Опис предметної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>області</w:t>
            </w:r>
            <w:r w:rsidRPr="006106C5">
              <w:t xml:space="preserve">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40" w:lineRule="auto"/>
              <w:ind w:left="0" w:right="75" w:firstLine="0"/>
            </w:pPr>
            <w:r w:rsidRPr="006106C5">
              <w:rPr>
                <w:b/>
                <w:i/>
              </w:rPr>
              <w:t>Об’єкт вивчення та/або діяльності</w:t>
            </w:r>
            <w:r w:rsidRPr="006106C5">
              <w:t xml:space="preserve">: устрій, принципи, механізми функціонування та розвитку фінансових систем. </w:t>
            </w:r>
            <w:r w:rsidRPr="006106C5">
              <w:rPr>
                <w:sz w:val="24"/>
              </w:rPr>
              <w:t xml:space="preserve"> </w:t>
            </w:r>
          </w:p>
          <w:p w:rsidR="001179BF" w:rsidRPr="006106C5" w:rsidRDefault="00F32CF2">
            <w:pPr>
              <w:spacing w:after="0" w:line="239" w:lineRule="auto"/>
              <w:ind w:left="0" w:right="70" w:firstLine="0"/>
            </w:pPr>
            <w:r w:rsidRPr="006106C5">
              <w:rPr>
                <w:b/>
                <w:i/>
              </w:rPr>
              <w:t>Цілі навчання</w:t>
            </w:r>
            <w:r w:rsidRPr="006106C5">
              <w:t xml:space="preserve">: підготовка фахівців, здатних розв’язувати типові спеціалізовані задачі та практичні проблеми в сфері фінансів, банківської справи, страхування та фондового ринку або у процесі навчання.  </w:t>
            </w:r>
          </w:p>
          <w:p w:rsidR="001179BF" w:rsidRPr="006106C5" w:rsidRDefault="00F32CF2">
            <w:pPr>
              <w:spacing w:after="0" w:line="240" w:lineRule="auto"/>
              <w:ind w:left="0" w:right="72" w:firstLine="0"/>
            </w:pPr>
            <w:r w:rsidRPr="006106C5">
              <w:rPr>
                <w:b/>
                <w:i/>
              </w:rPr>
              <w:t>Теоретичний зміст предметної області</w:t>
            </w:r>
            <w:r w:rsidRPr="006106C5">
              <w:t xml:space="preserve">: поняття, категорії, теорії і концепції фінансової науки, які визначають тенденції і закономірності функціонування й розвитку фінансів, банківської справи, страхування та фондового ринку. 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</w:pPr>
            <w:r w:rsidRPr="006106C5">
              <w:rPr>
                <w:b/>
                <w:i/>
              </w:rPr>
              <w:t>Методи, методики та технології</w:t>
            </w:r>
            <w:r w:rsidRPr="006106C5">
              <w:rPr>
                <w:i/>
              </w:rPr>
              <w:t xml:space="preserve"> </w:t>
            </w:r>
            <w:r w:rsidRPr="006106C5">
              <w:t xml:space="preserve">фінансової науки і практики на теоретичному і емпіричному рівнях.  </w:t>
            </w:r>
          </w:p>
        </w:tc>
      </w:tr>
      <w:tr w:rsidR="001179BF" w:rsidRPr="006106C5" w:rsidTr="006106C5">
        <w:trPr>
          <w:trHeight w:val="97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73" w:firstLine="0"/>
            </w:pPr>
            <w:r w:rsidRPr="006106C5">
              <w:rPr>
                <w:b/>
                <w:i/>
              </w:rPr>
              <w:t>Інструменти та обладнання</w:t>
            </w:r>
            <w:r w:rsidRPr="006106C5">
              <w:t>: сучасні інформаційно</w:t>
            </w:r>
            <w:r w:rsidR="00C051A1">
              <w:t>-</w:t>
            </w:r>
            <w:r w:rsidRPr="006106C5">
              <w:t xml:space="preserve">аналітичні системи та стандартні, спеціальні й галузеві програмні продукти.  </w:t>
            </w:r>
          </w:p>
        </w:tc>
      </w:tr>
      <w:tr w:rsidR="001179BF" w:rsidRPr="006106C5">
        <w:tblPrEx>
          <w:tblCellMar>
            <w:right w:w="36" w:type="dxa"/>
          </w:tblCellMar>
        </w:tblPrEx>
        <w:trPr>
          <w:trHeight w:val="323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Вимоги до осіб, які можуть розпочати навчання за програмою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 w:rsidP="00660CFC">
            <w:pPr>
              <w:spacing w:after="0" w:line="240" w:lineRule="auto"/>
              <w:ind w:left="5" w:right="70" w:firstLine="0"/>
            </w:pPr>
            <w:r w:rsidRPr="006106C5">
              <w:t xml:space="preserve">Особа може здобувати фахову </w:t>
            </w:r>
            <w:proofErr w:type="spellStart"/>
            <w:r w:rsidRPr="006106C5">
              <w:t>передвищу</w:t>
            </w:r>
            <w:proofErr w:type="spellEnd"/>
            <w:r w:rsidRPr="006106C5">
              <w:t xml:space="preserve"> освіту на основі базової середньої освіти, профільної середньої освіти (незалежно від здобутого профілю), професійної (професійно-технічної) освіти, фахової </w:t>
            </w:r>
            <w:proofErr w:type="spellStart"/>
            <w:r w:rsidRPr="006106C5">
              <w:t>передвищої</w:t>
            </w:r>
            <w:proofErr w:type="spellEnd"/>
            <w:r w:rsidRPr="006106C5">
              <w:t xml:space="preserve"> освіти або вищої освіти. Особи, які здобувають фахову </w:t>
            </w:r>
            <w:proofErr w:type="spellStart"/>
            <w:r w:rsidRPr="006106C5">
              <w:t>передвищу</w:t>
            </w:r>
            <w:proofErr w:type="spellEnd"/>
            <w:r w:rsidRPr="006106C5">
              <w:t xml:space="preserve"> освіту на основі базової середньої освіти, зобов’язані одночасно виконати освітню програму профільної середньої </w:t>
            </w:r>
            <w:r w:rsidR="00660CFC" w:rsidRPr="006106C5">
              <w:t>освіти професійного спрямування</w:t>
            </w:r>
          </w:p>
        </w:tc>
      </w:tr>
      <w:tr w:rsidR="001179BF" w:rsidRPr="006106C5">
        <w:tblPrEx>
          <w:tblCellMar>
            <w:right w:w="36" w:type="dxa"/>
          </w:tblCellMar>
        </w:tblPrEx>
        <w:trPr>
          <w:trHeight w:val="162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Академічні права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випускників </w:t>
            </w:r>
          </w:p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Здобуття освіти за: </w:t>
            </w:r>
          </w:p>
          <w:p w:rsidR="001179BF" w:rsidRPr="006106C5" w:rsidRDefault="00F32CF2">
            <w:pPr>
              <w:spacing w:after="0" w:line="259" w:lineRule="auto"/>
              <w:ind w:left="5" w:right="93" w:firstLine="0"/>
              <w:jc w:val="left"/>
            </w:pPr>
            <w:r w:rsidRPr="006106C5">
              <w:t xml:space="preserve">початковим рівнем (короткий цикл) вищої освіти; першим (бакалаврський) рівнем вищої освіти. Набуття додаткових кваліфікацій в системі освіти дорослих, у тому числі післядипломної освіти </w:t>
            </w:r>
          </w:p>
        </w:tc>
      </w:tr>
    </w:tbl>
    <w:p w:rsidR="001179BF" w:rsidRPr="006106C5" w:rsidRDefault="00F32CF2" w:rsidP="006106C5">
      <w:pPr>
        <w:pStyle w:val="1"/>
        <w:spacing w:line="250" w:lineRule="auto"/>
        <w:ind w:left="0" w:firstLine="0"/>
        <w:jc w:val="both"/>
        <w:rPr>
          <w:lang w:val="uk-UA"/>
        </w:rPr>
      </w:pPr>
      <w:r w:rsidRPr="006106C5">
        <w:rPr>
          <w:lang w:val="uk-UA"/>
        </w:rPr>
        <w:lastRenderedPageBreak/>
        <w:t xml:space="preserve">3. Обсяг кредитів ЄКТС, необхідний для здобуття ступеня фахової </w:t>
      </w:r>
      <w:proofErr w:type="spellStart"/>
      <w:r w:rsidRPr="006106C5">
        <w:rPr>
          <w:lang w:val="uk-UA"/>
        </w:rPr>
        <w:t>передвищої</w:t>
      </w:r>
      <w:proofErr w:type="spellEnd"/>
      <w:r w:rsidRPr="006106C5">
        <w:rPr>
          <w:lang w:val="uk-UA"/>
        </w:rPr>
        <w:t xml:space="preserve"> освіти </w:t>
      </w:r>
    </w:p>
    <w:p w:rsidR="001179BF" w:rsidRPr="006106C5" w:rsidRDefault="00F32CF2">
      <w:pPr>
        <w:ind w:left="-1" w:right="147" w:firstLine="739"/>
      </w:pPr>
      <w:r w:rsidRPr="006106C5">
        <w:t xml:space="preserve">Фахова </w:t>
      </w:r>
      <w:proofErr w:type="spellStart"/>
      <w:r w:rsidRPr="006106C5">
        <w:t>передвища</w:t>
      </w:r>
      <w:proofErr w:type="spellEnd"/>
      <w:r w:rsidRPr="006106C5">
        <w:t xml:space="preserve"> освіта може здобуватись на основі базової середньої освіти, повної загальної середньої освіти (профільної середньої освіти), професійної (професійно-технічної) освіти,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або вищої освіти. </w:t>
      </w:r>
    </w:p>
    <w:p w:rsidR="001179BF" w:rsidRPr="006106C5" w:rsidRDefault="00F32CF2">
      <w:pPr>
        <w:spacing w:after="108"/>
        <w:ind w:left="-1" w:right="147" w:firstLine="739"/>
      </w:pPr>
      <w:r w:rsidRPr="006106C5">
        <w:t xml:space="preserve">Обсяг освітньо-професійної програми фахового молодшого бакалавра на основі повної загальної середньої освіти (профільної середньої освіти) становить 120 кредитів ЄКТС. </w:t>
      </w:r>
    </w:p>
    <w:p w:rsidR="001179BF" w:rsidRPr="006106C5" w:rsidRDefault="00F32CF2">
      <w:pPr>
        <w:spacing w:after="108"/>
        <w:ind w:left="-1" w:right="147" w:firstLine="710"/>
      </w:pPr>
      <w:r w:rsidRPr="006106C5">
        <w:t xml:space="preserve">На основі базової середньої освіти здобувачі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зобов’язані одночасно виконати освітню програму профільної середньої освіти, тривалість здобуття якої становить два роки. Освітня програма профільної середньої освіти професійного спрямування, що відповідає галузі знань та/або спеціальності, інтегрується з освітньо-професійною програмою фахового молодшого бакалавра. </w:t>
      </w:r>
    </w:p>
    <w:p w:rsidR="001179BF" w:rsidRPr="006106C5" w:rsidRDefault="00F32CF2">
      <w:pPr>
        <w:spacing w:after="108"/>
        <w:ind w:left="-1" w:right="147" w:firstLine="739"/>
      </w:pPr>
      <w:r w:rsidRPr="006106C5">
        <w:t xml:space="preserve">Мінімум 50 % обсягу освітньо-професійної програми має бути спрямовано на досягнення результатів навчання за спеціальністю, визначених Стандартом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освіти. </w:t>
      </w:r>
    </w:p>
    <w:p w:rsidR="001179BF" w:rsidRPr="006106C5" w:rsidRDefault="00F32CF2">
      <w:pPr>
        <w:ind w:left="-1" w:right="147" w:firstLine="739"/>
      </w:pPr>
      <w:r w:rsidRPr="006106C5">
        <w:t xml:space="preserve">Обсяг освітньо-професійної програми фахового молодшого бакалавра на основі професійної (професійно-технічної) освіти,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або вищої освіти визначається закладом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з урахуванням визнання раніше здобутих результатів навчання. Обсяг такої програми становить не менше 50 % загального обсягу освітньо-професійної програми на основі профільної середньої освіти. </w:t>
      </w:r>
    </w:p>
    <w:p w:rsidR="001179BF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t xml:space="preserve">4. Перелік </w:t>
      </w:r>
      <w:proofErr w:type="spellStart"/>
      <w:r w:rsidRPr="006106C5">
        <w:rPr>
          <w:lang w:val="uk-UA"/>
        </w:rPr>
        <w:t>компетентностей</w:t>
      </w:r>
      <w:proofErr w:type="spellEnd"/>
      <w:r w:rsidRPr="006106C5">
        <w:rPr>
          <w:lang w:val="uk-UA"/>
        </w:rPr>
        <w:t xml:space="preserve"> випускника </w:t>
      </w:r>
    </w:p>
    <w:tbl>
      <w:tblPr>
        <w:tblStyle w:val="ac"/>
        <w:tblW w:w="0" w:type="auto"/>
        <w:tblInd w:w="24" w:type="dxa"/>
        <w:tblLook w:val="04A0" w:firstRow="1" w:lastRow="0" w:firstColumn="1" w:lastColumn="0" w:noHBand="0" w:noVBand="1"/>
      </w:tblPr>
      <w:tblGrid>
        <w:gridCol w:w="2075"/>
        <w:gridCol w:w="7696"/>
      </w:tblGrid>
      <w:tr w:rsidR="00504E58" w:rsidRPr="00504E58" w:rsidTr="00504E58">
        <w:tc>
          <w:tcPr>
            <w:tcW w:w="2075" w:type="dxa"/>
            <w:vMerge w:val="restart"/>
          </w:tcPr>
          <w:p w:rsidR="00504E58" w:rsidRPr="00504E58" w:rsidRDefault="00504E58" w:rsidP="00504E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04E58">
              <w:rPr>
                <w:b/>
                <w:sz w:val="24"/>
                <w:szCs w:val="24"/>
              </w:rPr>
              <w:t xml:space="preserve">Загальні </w:t>
            </w:r>
          </w:p>
          <w:p w:rsidR="00504E58" w:rsidRPr="00504E58" w:rsidRDefault="00504E58" w:rsidP="00504E58">
            <w:pPr>
              <w:ind w:left="0" w:firstLine="0"/>
              <w:rPr>
                <w:sz w:val="24"/>
                <w:szCs w:val="24"/>
              </w:rPr>
            </w:pPr>
            <w:r w:rsidRPr="00504E58">
              <w:rPr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7696" w:type="dxa"/>
          </w:tcPr>
          <w:p w:rsidR="00504E58" w:rsidRPr="00504E58" w:rsidRDefault="00504E58" w:rsidP="00504E58">
            <w:pPr>
              <w:ind w:left="0" w:firstLine="0"/>
              <w:rPr>
                <w:sz w:val="20"/>
                <w:szCs w:val="20"/>
              </w:rPr>
            </w:pPr>
            <w:r w:rsidRPr="006106C5">
              <w:rPr>
                <w:b/>
              </w:rPr>
              <w:t>ЗК 1.</w:t>
            </w:r>
            <w:r w:rsidRPr="006106C5"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2.</w:t>
            </w:r>
            <w:r w:rsidRPr="006106C5"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3.</w:t>
            </w:r>
            <w:r w:rsidRPr="006106C5">
              <w:t xml:space="preserve"> Здатність спілкуватися державною мовою як усно, так і письмово.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4.</w:t>
            </w:r>
            <w:r w:rsidRPr="006106C5">
              <w:t xml:space="preserve"> Здатність спілкуватися іноземною мовою.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5.</w:t>
            </w:r>
            <w:r w:rsidRPr="006106C5">
              <w:t xml:space="preserve"> Знання і розуміння предметної області та розуміння професійної діяльності.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6.</w:t>
            </w:r>
            <w:r w:rsidRPr="006106C5">
              <w:t xml:space="preserve"> Здатність застосовувати знання у практичних ситуаціях.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7.</w:t>
            </w:r>
            <w:r w:rsidRPr="006106C5">
              <w:t xml:space="preserve"> Здатність використовувати інформаційні та комунікаційні технології.</w:t>
            </w:r>
          </w:p>
        </w:tc>
      </w:tr>
      <w:tr w:rsidR="00504E58" w:rsidTr="00504E58">
        <w:tc>
          <w:tcPr>
            <w:tcW w:w="2075" w:type="dxa"/>
            <w:vMerge/>
          </w:tcPr>
          <w:p w:rsidR="00504E58" w:rsidRDefault="00504E58" w:rsidP="00504E58">
            <w:pPr>
              <w:ind w:left="0" w:firstLine="0"/>
            </w:pPr>
          </w:p>
        </w:tc>
        <w:tc>
          <w:tcPr>
            <w:tcW w:w="7696" w:type="dxa"/>
          </w:tcPr>
          <w:p w:rsidR="00504E58" w:rsidRDefault="00504E58" w:rsidP="00504E58">
            <w:pPr>
              <w:ind w:left="0" w:firstLine="0"/>
            </w:pPr>
            <w:r w:rsidRPr="006106C5">
              <w:rPr>
                <w:b/>
              </w:rPr>
              <w:t>ЗК 8.</w:t>
            </w:r>
            <w:r w:rsidRPr="006106C5">
              <w:t xml:space="preserve"> Здатність до пошуку, оброблення та аналізу інформації з різних джерел.</w:t>
            </w:r>
          </w:p>
        </w:tc>
      </w:tr>
      <w:tr w:rsidR="00386A45" w:rsidTr="00504E58">
        <w:tc>
          <w:tcPr>
            <w:tcW w:w="2075" w:type="dxa"/>
            <w:vMerge w:val="restart"/>
          </w:tcPr>
          <w:p w:rsidR="00386A45" w:rsidRPr="00504E58" w:rsidRDefault="00386A45" w:rsidP="00504E58">
            <w:pPr>
              <w:ind w:left="0" w:firstLine="0"/>
              <w:rPr>
                <w:sz w:val="24"/>
                <w:szCs w:val="24"/>
              </w:rPr>
            </w:pPr>
            <w:r w:rsidRPr="00504E58">
              <w:rPr>
                <w:b/>
                <w:sz w:val="24"/>
                <w:szCs w:val="24"/>
              </w:rPr>
              <w:t>Спеціальні компетентності</w:t>
            </w: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1.</w:t>
            </w:r>
            <w:r w:rsidRPr="00880930">
              <w:t xml:space="preserve"> Здатність використовувати теоретичний і методичний інструментарій фінансової, економічної, математичної, статистичної, правової та інших наук для розв’язання складних завдань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2.</w:t>
            </w:r>
            <w:r w:rsidRPr="00880930">
              <w:t xml:space="preserve"> Здатність здійснювати професійну діяльність згідно з вимогами законодавства.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3.</w:t>
            </w:r>
            <w:r w:rsidRPr="00880930">
              <w:t xml:space="preserve"> Розуміння особливостей функціонування сучасної національної і світової фінансових систем та їх структури.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4.</w:t>
            </w:r>
            <w:r w:rsidRPr="00880930">
              <w:t xml:space="preserve"> Розуміння </w:t>
            </w:r>
            <w:r w:rsidRPr="00880930">
              <w:tab/>
              <w:t>принципів організації фінансових відносин.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5.</w:t>
            </w:r>
            <w:r w:rsidRPr="00880930">
              <w:t xml:space="preserve"> Здатність застосовувати принципи, методи і процедури бухгалтерського обліку.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6.</w:t>
            </w:r>
            <w:r w:rsidRPr="00880930">
              <w:t xml:space="preserve"> Здатність</w:t>
            </w:r>
            <w:r>
              <w:t xml:space="preserve"> </w:t>
            </w:r>
            <w:r w:rsidRPr="00880930">
              <w:t>складати й аналізувати фінансову звітність.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7.</w:t>
            </w:r>
            <w:r w:rsidRPr="00880930">
              <w:t xml:space="preserve"> Здатність самостійно виконувати складні завдання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8.</w:t>
            </w:r>
            <w:r w:rsidRPr="00880930">
              <w:t xml:space="preserve"> Здатність застосовувати сучасне інформаційне та програмне забезпечення для отримання й обробки даних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9.</w:t>
            </w:r>
            <w:r w:rsidRPr="00880930">
              <w:t xml:space="preserve"> Здатність виконувати контрольні функції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10.</w:t>
            </w:r>
            <w:r w:rsidRPr="00880930">
              <w:t xml:space="preserve"> Здатність здійснювати ефективні комунікації між фахівцями і користувачами послуг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504E58">
            <w:pPr>
              <w:ind w:left="0" w:firstLine="0"/>
            </w:pPr>
            <w:r w:rsidRPr="0068681E">
              <w:rPr>
                <w:b/>
              </w:rPr>
              <w:t>СК 11</w:t>
            </w:r>
            <w:r w:rsidRPr="00880930">
              <w:t>. Здатність підтримувати належний рівень знань та постійно підвищувати рівень професійної підготовки у сфері фінансів, банківської справи, страхування та фондового ринку.</w:t>
            </w:r>
          </w:p>
        </w:tc>
      </w:tr>
      <w:tr w:rsidR="00386A45" w:rsidTr="00504E58">
        <w:tc>
          <w:tcPr>
            <w:tcW w:w="2075" w:type="dxa"/>
            <w:vMerge/>
          </w:tcPr>
          <w:p w:rsidR="00386A45" w:rsidRDefault="00386A45" w:rsidP="00504E58">
            <w:pPr>
              <w:ind w:left="0" w:firstLine="0"/>
            </w:pPr>
          </w:p>
        </w:tc>
        <w:tc>
          <w:tcPr>
            <w:tcW w:w="7696" w:type="dxa"/>
          </w:tcPr>
          <w:p w:rsidR="00386A45" w:rsidRDefault="00386A45" w:rsidP="00B43C17">
            <w:pPr>
              <w:ind w:left="0" w:firstLine="0"/>
            </w:pPr>
            <w:r w:rsidRPr="00726E73">
              <w:rPr>
                <w:b/>
                <w:color w:val="auto"/>
              </w:rPr>
              <w:t>СК 12.</w:t>
            </w:r>
            <w:r w:rsidRPr="00726E73">
              <w:rPr>
                <w:color w:val="auto"/>
              </w:rPr>
              <w:t xml:space="preserve"> Здатність </w:t>
            </w:r>
            <w:r w:rsidR="00B43C17">
              <w:rPr>
                <w:color w:val="auto"/>
              </w:rPr>
              <w:t>використовувати новітні інструменти та технології у сфері фінансів, банківської справи, страхування та фондового ринку.</w:t>
            </w:r>
          </w:p>
        </w:tc>
      </w:tr>
    </w:tbl>
    <w:p w:rsidR="001179BF" w:rsidRPr="006106C5" w:rsidRDefault="00386A45">
      <w:pPr>
        <w:pStyle w:val="1"/>
        <w:spacing w:after="12" w:line="249" w:lineRule="auto"/>
        <w:ind w:left="1622" w:hanging="1387"/>
        <w:jc w:val="left"/>
        <w:rPr>
          <w:lang w:val="uk-UA"/>
        </w:rPr>
      </w:pPr>
      <w:r>
        <w:rPr>
          <w:lang w:val="uk-UA"/>
        </w:rPr>
        <w:lastRenderedPageBreak/>
        <w:t>Н</w:t>
      </w:r>
      <w:r w:rsidR="00F32CF2" w:rsidRPr="006106C5">
        <w:rPr>
          <w:lang w:val="uk-UA"/>
        </w:rPr>
        <w:t xml:space="preserve">ормативний зміст підготовки здобувачів фахової </w:t>
      </w:r>
      <w:proofErr w:type="spellStart"/>
      <w:r w:rsidR="00F32CF2" w:rsidRPr="006106C5">
        <w:rPr>
          <w:lang w:val="uk-UA"/>
        </w:rPr>
        <w:t>передвищої</w:t>
      </w:r>
      <w:proofErr w:type="spellEnd"/>
      <w:r w:rsidR="00F32CF2" w:rsidRPr="006106C5">
        <w:rPr>
          <w:lang w:val="uk-UA"/>
        </w:rPr>
        <w:t xml:space="preserve"> освіти, сформульований у термінах результатів навчання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95"/>
      </w:tblGrid>
      <w:tr w:rsidR="00386A45" w:rsidTr="00386A45">
        <w:tc>
          <w:tcPr>
            <w:tcW w:w="9795" w:type="dxa"/>
          </w:tcPr>
          <w:p w:rsidR="00386A45" w:rsidRDefault="00386A4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1</w:t>
            </w:r>
            <w:r w:rsidRPr="00880930">
              <w:t>. Знати свої права як члена суспільства, розуміти цінності громадянського суспільства, верховенства права, прав і свобод людини і громадянина України.</w:t>
            </w:r>
          </w:p>
        </w:tc>
      </w:tr>
      <w:tr w:rsidR="00386A45" w:rsidTr="00386A45">
        <w:tc>
          <w:tcPr>
            <w:tcW w:w="9795" w:type="dxa"/>
          </w:tcPr>
          <w:p w:rsidR="00386A45" w:rsidRDefault="00386A4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2.</w:t>
            </w:r>
            <w:r w:rsidRPr="00880930">
              <w:t xml:space="preserve"> Володіти державною та іноземною мовами для складання ділових паперів і комунікації у професійній діяльності.</w:t>
            </w:r>
          </w:p>
        </w:tc>
      </w:tr>
      <w:tr w:rsidR="00386A45" w:rsidTr="00386A45">
        <w:tc>
          <w:tcPr>
            <w:tcW w:w="9795" w:type="dxa"/>
          </w:tcPr>
          <w:p w:rsidR="00386A45" w:rsidRDefault="00C0632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3.</w:t>
            </w:r>
            <w:r w:rsidRPr="00880930">
              <w:t xml:space="preserve"> Знати економічні категорії, закони, причинно-наслідкові та функціональні зв’язки, що існують між фінансовими процесами та економічними явищами.</w:t>
            </w:r>
          </w:p>
        </w:tc>
      </w:tr>
      <w:tr w:rsidR="00386A45" w:rsidTr="00386A45">
        <w:tc>
          <w:tcPr>
            <w:tcW w:w="9795" w:type="dxa"/>
          </w:tcPr>
          <w:p w:rsidR="00386A45" w:rsidRDefault="00C0632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4</w:t>
            </w:r>
            <w:r w:rsidRPr="00880930">
              <w:t>. Знати і розуміти теоретичні основи та принципи фінансової науки, особливості функціонування фінансових систем.</w:t>
            </w:r>
          </w:p>
        </w:tc>
      </w:tr>
      <w:tr w:rsidR="00386A45" w:rsidTr="00386A45">
        <w:tc>
          <w:tcPr>
            <w:tcW w:w="9795" w:type="dxa"/>
          </w:tcPr>
          <w:p w:rsidR="00386A45" w:rsidRDefault="00C0632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5.</w:t>
            </w:r>
            <w:r w:rsidRPr="00880930">
              <w:t xml:space="preserve"> Дотримуватися вимог законодавства для забезпечення правомірності професійних рішень.</w:t>
            </w:r>
          </w:p>
        </w:tc>
      </w:tr>
      <w:tr w:rsidR="00386A45" w:rsidTr="00386A45">
        <w:tc>
          <w:tcPr>
            <w:tcW w:w="9795" w:type="dxa"/>
          </w:tcPr>
          <w:p w:rsidR="00386A45" w:rsidRDefault="00C06325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6.</w:t>
            </w:r>
            <w:r w:rsidRPr="00880930">
              <w:t xml:space="preserve"> Застосовувати набуті теоретичні знання у практичній діяльності для розв’язання професійних завдань.</w:t>
            </w:r>
          </w:p>
        </w:tc>
      </w:tr>
      <w:tr w:rsidR="00386A45" w:rsidTr="00386A45">
        <w:tc>
          <w:tcPr>
            <w:tcW w:w="9795" w:type="dxa"/>
          </w:tcPr>
          <w:p w:rsidR="00386A45" w:rsidRDefault="00665EAC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7.</w:t>
            </w:r>
            <w:r w:rsidRPr="00880930">
              <w:t xml:space="preserve"> Застосовувати сучасне інформаційне та програмне забезпечення для отримання й обробки даних у сфері фінансів, банківської справи, страхування та фондового ринку.</w:t>
            </w:r>
          </w:p>
        </w:tc>
      </w:tr>
      <w:tr w:rsidR="00386A45" w:rsidTr="00386A45">
        <w:tc>
          <w:tcPr>
            <w:tcW w:w="9795" w:type="dxa"/>
          </w:tcPr>
          <w:p w:rsidR="00386A45" w:rsidRDefault="00665EAC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8.</w:t>
            </w:r>
            <w:r w:rsidRPr="00880930">
              <w:t xml:space="preserve"> Здійснювати пошук, відбір та опрацювання інформації з різних джерел у процесі професійної діяльності.</w:t>
            </w:r>
          </w:p>
        </w:tc>
      </w:tr>
      <w:tr w:rsidR="00C06325" w:rsidTr="00386A45">
        <w:tc>
          <w:tcPr>
            <w:tcW w:w="9795" w:type="dxa"/>
          </w:tcPr>
          <w:p w:rsidR="00C06325" w:rsidRDefault="00665EAC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9.</w:t>
            </w:r>
            <w:r w:rsidRPr="00880930">
              <w:t xml:space="preserve"> Вміти розв’язувати складні задачі у спеціалізованих сферах професійної діяльності.</w:t>
            </w:r>
          </w:p>
        </w:tc>
      </w:tr>
      <w:tr w:rsidR="00C06325" w:rsidTr="00386A45">
        <w:tc>
          <w:tcPr>
            <w:tcW w:w="9795" w:type="dxa"/>
          </w:tcPr>
          <w:p w:rsidR="00C06325" w:rsidRDefault="00665EAC" w:rsidP="00386A45">
            <w:pPr>
              <w:spacing w:after="0" w:line="259" w:lineRule="auto"/>
              <w:ind w:left="0" w:right="0" w:firstLine="0"/>
            </w:pPr>
            <w:r w:rsidRPr="009152F8">
              <w:rPr>
                <w:b/>
              </w:rPr>
              <w:t>РН 10.</w:t>
            </w:r>
            <w:r w:rsidRPr="00880930">
              <w:t xml:space="preserve"> Застосовувати принципи, методи і процедури бухгалтерського обліку у сфері фінансів, банківської справи, страхування та фондового ринку.</w:t>
            </w:r>
          </w:p>
        </w:tc>
      </w:tr>
      <w:tr w:rsidR="00C06325" w:rsidTr="00386A45">
        <w:tc>
          <w:tcPr>
            <w:tcW w:w="9795" w:type="dxa"/>
          </w:tcPr>
          <w:p w:rsidR="00C06325" w:rsidRDefault="00665EAC" w:rsidP="00386A45">
            <w:pPr>
              <w:spacing w:after="0" w:line="259" w:lineRule="auto"/>
              <w:ind w:left="0" w:right="0" w:firstLine="0"/>
            </w:pPr>
            <w:r w:rsidRPr="00FD76AA">
              <w:rPr>
                <w:b/>
              </w:rPr>
              <w:t>РН 11.</w:t>
            </w:r>
            <w:r w:rsidRPr="00880930">
              <w:t xml:space="preserve"> Формувати й аналізувати форми фінансової звітності та правильно інтерпретувати отриману інформацію.</w:t>
            </w:r>
          </w:p>
        </w:tc>
      </w:tr>
      <w:tr w:rsidR="00C06325" w:rsidTr="00386A45">
        <w:tc>
          <w:tcPr>
            <w:tcW w:w="9795" w:type="dxa"/>
          </w:tcPr>
          <w:p w:rsidR="00C06325" w:rsidRDefault="00665EAC" w:rsidP="00386A45">
            <w:pPr>
              <w:spacing w:after="0" w:line="259" w:lineRule="auto"/>
              <w:ind w:left="0" w:right="0" w:firstLine="0"/>
            </w:pPr>
            <w:r w:rsidRPr="00FD76AA">
              <w:rPr>
                <w:b/>
              </w:rPr>
              <w:t>РН 12.</w:t>
            </w:r>
            <w:r w:rsidRPr="00880930">
              <w:t xml:space="preserve"> Володіти методичним інструментарієм здійснення базових контрольних функцій у сфері фінансів, банківської справи, страхування та фондового ринку.</w:t>
            </w:r>
          </w:p>
        </w:tc>
      </w:tr>
      <w:tr w:rsidR="00C06325" w:rsidTr="00386A45">
        <w:tc>
          <w:tcPr>
            <w:tcW w:w="9795" w:type="dxa"/>
          </w:tcPr>
          <w:p w:rsidR="00C06325" w:rsidRDefault="00665EAC" w:rsidP="00386A45">
            <w:pPr>
              <w:spacing w:after="0" w:line="259" w:lineRule="auto"/>
              <w:ind w:left="0" w:right="0" w:firstLine="0"/>
            </w:pPr>
            <w:r w:rsidRPr="00FD76AA">
              <w:rPr>
                <w:b/>
              </w:rPr>
              <w:t>РН 13.</w:t>
            </w:r>
            <w:r w:rsidRPr="00880930">
              <w:t xml:space="preserve"> Використовувати професійну аргументацію для донесення інформації до фахівців і користувачів послуг у сфері фінансів, банківської справи, страхування та фондового ринку для досягнення спільної мети.</w:t>
            </w:r>
          </w:p>
        </w:tc>
      </w:tr>
      <w:tr w:rsidR="00C06325" w:rsidTr="00386A45">
        <w:tc>
          <w:tcPr>
            <w:tcW w:w="9795" w:type="dxa"/>
          </w:tcPr>
          <w:p w:rsidR="00C06325" w:rsidRDefault="00FD2657" w:rsidP="00386A45">
            <w:pPr>
              <w:spacing w:after="0" w:line="259" w:lineRule="auto"/>
              <w:ind w:left="0" w:right="0" w:firstLine="0"/>
            </w:pPr>
            <w:r w:rsidRPr="00FD76AA">
              <w:rPr>
                <w:b/>
              </w:rPr>
              <w:t>РН 14.</w:t>
            </w:r>
            <w:r w:rsidRPr="00880930">
              <w:t xml:space="preserve"> Знати та застосовувати  новітні технології та інструменти у сфері фінансів, банківської справи, страхування та фондового ринку.</w:t>
            </w:r>
          </w:p>
        </w:tc>
      </w:tr>
      <w:tr w:rsidR="00C06325" w:rsidTr="00386A45">
        <w:tc>
          <w:tcPr>
            <w:tcW w:w="9795" w:type="dxa"/>
          </w:tcPr>
          <w:p w:rsidR="00C06325" w:rsidRDefault="005A5C94" w:rsidP="00386A45">
            <w:pPr>
              <w:spacing w:after="0" w:line="259" w:lineRule="auto"/>
              <w:ind w:left="0" w:right="0" w:firstLine="0"/>
            </w:pPr>
            <w:r w:rsidRPr="00FD76AA">
              <w:rPr>
                <w:b/>
              </w:rPr>
              <w:t>РН 15.</w:t>
            </w:r>
            <w:r w:rsidRPr="00880930">
              <w:t xml:space="preserve"> Демонструвати навички самостійної роботи та роботи в команді, гнучкого мислення, відкритості до нових знань</w:t>
            </w:r>
            <w:r>
              <w:t>.</w:t>
            </w:r>
          </w:p>
        </w:tc>
      </w:tr>
    </w:tbl>
    <w:p w:rsidR="003E21B8" w:rsidRDefault="003E21B8" w:rsidP="005A5C94">
      <w:pPr>
        <w:spacing w:after="0" w:line="240" w:lineRule="auto"/>
        <w:ind w:left="0" w:right="0" w:firstLine="0"/>
        <w:jc w:val="center"/>
        <w:rPr>
          <w:b/>
          <w:szCs w:val="28"/>
        </w:rPr>
      </w:pPr>
    </w:p>
    <w:p w:rsidR="001179BF" w:rsidRPr="003E21B8" w:rsidRDefault="003E21B8" w:rsidP="005A5C94">
      <w:pPr>
        <w:spacing w:after="0" w:line="24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П</w:t>
      </w:r>
      <w:r w:rsidR="00F32CF2" w:rsidRPr="003E21B8">
        <w:rPr>
          <w:b/>
          <w:szCs w:val="28"/>
        </w:rPr>
        <w:t>ерелік освітніх компонент освітньо-професійної програми і логічна послідовність їх виконання</w:t>
      </w:r>
    </w:p>
    <w:p w:rsidR="001179BF" w:rsidRDefault="00F32CF2" w:rsidP="005A5C94">
      <w:pPr>
        <w:pStyle w:val="2"/>
        <w:spacing w:line="240" w:lineRule="auto"/>
        <w:ind w:left="0"/>
        <w:jc w:val="center"/>
        <w:rPr>
          <w:lang w:val="uk-UA"/>
        </w:rPr>
      </w:pPr>
      <w:r w:rsidRPr="003E21B8">
        <w:rPr>
          <w:szCs w:val="28"/>
          <w:lang w:val="uk-UA"/>
        </w:rPr>
        <w:t>6.1. Перелік освітніх компонент освітньо-професійної програми</w:t>
      </w:r>
      <w:r w:rsidRPr="006106C5">
        <w:rPr>
          <w:lang w:val="uk-UA"/>
        </w:rPr>
        <w:t xml:space="preserve"> </w:t>
      </w:r>
    </w:p>
    <w:p w:rsidR="00494D76" w:rsidRPr="00494D76" w:rsidRDefault="00494D76" w:rsidP="00494D76"/>
    <w:tbl>
      <w:tblPr>
        <w:tblStyle w:val="TableGrid"/>
        <w:tblW w:w="9278" w:type="dxa"/>
        <w:tblInd w:w="269" w:type="dxa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70"/>
        <w:gridCol w:w="4986"/>
        <w:gridCol w:w="1248"/>
        <w:gridCol w:w="2074"/>
      </w:tblGrid>
      <w:tr w:rsidR="001179BF" w:rsidRPr="006106C5" w:rsidTr="00426FF0">
        <w:trPr>
          <w:trHeight w:val="111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207" w:right="0" w:hanging="29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lastRenderedPageBreak/>
              <w:t xml:space="preserve">Код НД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1A41E8" w:rsidRDefault="00F32CF2">
            <w:pPr>
              <w:spacing w:after="0" w:line="240" w:lineRule="auto"/>
              <w:ind w:left="264" w:right="192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Освітні компоненти  освітньо-професійної програми  </w:t>
            </w:r>
          </w:p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(навчальні дисципліни, індивідуальні завдання, практики, контрольні заходи тощо)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Кількість кредитів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Форма підсумкового контролю </w:t>
            </w:r>
          </w:p>
        </w:tc>
      </w:tr>
      <w:tr w:rsidR="001179BF" w:rsidRPr="003E21B8">
        <w:trPr>
          <w:trHeight w:val="331"/>
        </w:trPr>
        <w:tc>
          <w:tcPr>
            <w:tcW w:w="9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E21B8">
              <w:rPr>
                <w:b/>
                <w:sz w:val="24"/>
                <w:szCs w:val="24"/>
              </w:rPr>
              <w:t xml:space="preserve">Обов’язкові компоненти (ОК) </w:t>
            </w:r>
          </w:p>
        </w:tc>
      </w:tr>
      <w:tr w:rsidR="001179BF" w:rsidRPr="003E21B8" w:rsidTr="004848D2">
        <w:trPr>
          <w:trHeight w:val="34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Історія та культура України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848D2">
        <w:trPr>
          <w:trHeight w:val="34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Основи філософських знань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1,5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26FF0">
        <w:trPr>
          <w:trHeight w:val="65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3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Українська мова  </w:t>
            </w:r>
          </w:p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(за професійним спрямуванням)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 </w:t>
            </w:r>
          </w:p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26FF0">
        <w:trPr>
          <w:trHeight w:val="65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4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Іноземна мова  </w:t>
            </w:r>
          </w:p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(за професійним спрямуванням)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 </w:t>
            </w:r>
          </w:p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 w:rsidP="004848D2">
            <w:pPr>
              <w:spacing w:after="0" w:line="259" w:lineRule="auto"/>
              <w:ind w:left="13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848D2">
        <w:trPr>
          <w:trHeight w:val="34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5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Основи правознавства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848D2">
        <w:trPr>
          <w:trHeight w:val="34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6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Економічна теорія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848D2">
        <w:trPr>
          <w:trHeight w:val="34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7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Вища і прикладна математика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848D2">
        <w:trPr>
          <w:trHeight w:val="34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Інформатика і комп’ютерна техніка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1179BF" w:rsidRPr="003E21B8" w:rsidTr="00426FF0">
        <w:trPr>
          <w:trHeight w:val="65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9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Екологія, безпека життєдіяльності та охорона праці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F32CF2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 </w:t>
            </w:r>
          </w:p>
          <w:p w:rsidR="001179BF" w:rsidRPr="003E21B8" w:rsidRDefault="00F32CF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E21B8" w:rsidRDefault="004848D2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10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Фізичне виховання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11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Економіка підприємства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12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Фінанси підприємства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13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Бухгалтерський облік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14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Податкова система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15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Облік у фінансових установах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16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Фінанси, гроші і кредит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17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Банківські операції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Управління базами даних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19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Фінансовий облік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D23B3F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4</w:t>
            </w:r>
            <w:r w:rsidR="00426FF0" w:rsidRPr="003E2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426FF0" w:rsidRPr="003E21B8" w:rsidTr="004848D2">
        <w:trPr>
          <w:trHeight w:val="40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26FF0" w:rsidP="00426FF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20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6F6840" w:rsidP="002F62D1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Страхування і страхові </w:t>
            </w:r>
            <w:r w:rsidR="002F62D1" w:rsidRPr="003E21B8">
              <w:rPr>
                <w:sz w:val="24"/>
                <w:szCs w:val="24"/>
              </w:rPr>
              <w:t>послуги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6F6840" w:rsidP="00426FF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3</w:t>
            </w:r>
            <w:r w:rsidR="00426FF0" w:rsidRPr="003E2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F0" w:rsidRPr="003E21B8" w:rsidRDefault="004848D2" w:rsidP="00426FF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6F6840" w:rsidRPr="003E21B8" w:rsidTr="00426FF0">
        <w:trPr>
          <w:trHeight w:val="3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40" w:rsidRPr="003E21B8" w:rsidRDefault="006F6840" w:rsidP="006F6840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21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40" w:rsidRPr="003E21B8" w:rsidRDefault="00B43C17" w:rsidP="006F6840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Основи програмування мовою </w:t>
            </w:r>
            <w:r w:rsidRPr="003E21B8">
              <w:rPr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40" w:rsidRPr="003E21B8" w:rsidRDefault="00F3100F" w:rsidP="006F684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  <w:lang w:val="en-US"/>
              </w:rPr>
            </w:pPr>
            <w:r w:rsidRPr="003E21B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40" w:rsidRPr="003E21B8" w:rsidRDefault="004848D2" w:rsidP="006F6840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22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Бізнес-аналітика та прийняття рішень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en-US"/>
              </w:rPr>
            </w:pPr>
            <w:r w:rsidRPr="003E21B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23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5" w:right="0" w:firstLine="0"/>
              <w:rPr>
                <w:sz w:val="24"/>
                <w:szCs w:val="24"/>
                <w:lang w:val="en-US"/>
              </w:rPr>
            </w:pPr>
            <w:r w:rsidRPr="003E21B8">
              <w:rPr>
                <w:sz w:val="24"/>
                <w:szCs w:val="24"/>
              </w:rPr>
              <w:t xml:space="preserve">Фінансова аналітика на </w:t>
            </w:r>
            <w:r w:rsidRPr="003E21B8">
              <w:rPr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24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Фондовий ринок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ОК 25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B43C17" w:rsidP="00F3100F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Ц</w:t>
            </w:r>
            <w:r w:rsidR="00F3100F" w:rsidRPr="003E21B8">
              <w:rPr>
                <w:sz w:val="24"/>
                <w:szCs w:val="24"/>
              </w:rPr>
              <w:t>ифрові технології</w:t>
            </w:r>
            <w:r w:rsidRPr="003E21B8">
              <w:rPr>
                <w:sz w:val="24"/>
                <w:szCs w:val="24"/>
              </w:rPr>
              <w:t xml:space="preserve"> у фінансах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ОК 26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Навчальна практика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848D2">
        <w:trPr>
          <w:trHeight w:val="39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ОК 27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Технологічна практика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4848D2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sz w:val="24"/>
                <w:szCs w:val="24"/>
              </w:rPr>
              <w:t>ДЗ</w:t>
            </w:r>
          </w:p>
        </w:tc>
      </w:tr>
      <w:tr w:rsidR="00F3100F" w:rsidRPr="003E21B8" w:rsidTr="00426FF0">
        <w:trPr>
          <w:trHeight w:val="653"/>
        </w:trPr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2F62D1">
            <w:pPr>
              <w:spacing w:after="0" w:line="259" w:lineRule="auto"/>
              <w:ind w:left="0" w:right="1901" w:firstLine="0"/>
              <w:rPr>
                <w:sz w:val="24"/>
                <w:szCs w:val="24"/>
              </w:rPr>
            </w:pPr>
            <w:r w:rsidRPr="003E21B8">
              <w:rPr>
                <w:b/>
                <w:sz w:val="24"/>
                <w:szCs w:val="24"/>
              </w:rPr>
              <w:t>Загальний обсяг обов’язкових компонент</w:t>
            </w:r>
            <w:r w:rsidRPr="003E2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3E21B8">
              <w:rPr>
                <w:b/>
                <w:sz w:val="24"/>
                <w:szCs w:val="24"/>
              </w:rPr>
              <w:t xml:space="preserve"> </w:t>
            </w:r>
          </w:p>
          <w:p w:rsidR="00F3100F" w:rsidRPr="003E21B8" w:rsidRDefault="00F3100F" w:rsidP="00F3100F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3E21B8">
              <w:rPr>
                <w:b/>
                <w:sz w:val="24"/>
                <w:szCs w:val="24"/>
              </w:rPr>
              <w:t>106,5</w:t>
            </w:r>
            <w:r w:rsidRPr="003E2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0F" w:rsidRPr="003E21B8" w:rsidRDefault="00F3100F" w:rsidP="00F3100F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111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207" w:right="0" w:hanging="29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lastRenderedPageBreak/>
              <w:t xml:space="preserve">Код НД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1A41E8" w:rsidRDefault="00F32CF2">
            <w:pPr>
              <w:spacing w:after="0" w:line="240" w:lineRule="auto"/>
              <w:ind w:left="264" w:right="247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Освітні компоненти  освітньо-професійної програми  </w:t>
            </w:r>
          </w:p>
          <w:p w:rsidR="001179BF" w:rsidRPr="001A41E8" w:rsidRDefault="00F32CF2">
            <w:pPr>
              <w:spacing w:after="0" w:line="259" w:lineRule="auto"/>
              <w:ind w:left="0" w:right="25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(навчальні дисципліни, індивідуальні завдання, практики, контрольні заходи тощо)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Кількість кредитів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Форма підсумкового контролю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6106C5" w:rsidRDefault="00F32CF2">
            <w:pPr>
              <w:spacing w:after="0" w:line="259" w:lineRule="auto"/>
              <w:ind w:left="2784" w:right="0" w:firstLine="0"/>
              <w:jc w:val="left"/>
            </w:pPr>
            <w:r w:rsidRPr="006106C5">
              <w:rPr>
                <w:b/>
              </w:rPr>
              <w:t>Вибіркові компоненти (ВК)</w:t>
            </w:r>
            <w:r w:rsidRPr="006106C5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1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5B2BE5">
            <w:pPr>
              <w:spacing w:after="0" w:line="259" w:lineRule="auto"/>
              <w:ind w:left="5" w:right="0" w:firstLine="0"/>
              <w:jc w:val="left"/>
            </w:pPr>
            <w:r>
              <w:t>Візуалізація даних та інфографіка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2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>
              <w:t>Бізнес-статистика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3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>
              <w:t>Аналіз бізнес-процесів у фінансовій сфері</w:t>
            </w:r>
            <w:r w:rsidR="00F32CF2" w:rsidRPr="006106C5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4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 w:rsidRPr="006106C5">
              <w:t>Фінансово-економічна безпека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5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6106C5">
              <w:t>Кібербезпека</w:t>
            </w:r>
            <w:proofErr w:type="spellEnd"/>
            <w:r w:rsidRPr="006106C5">
              <w:t xml:space="preserve"> банківських та комерційних структур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EB061B">
        <w:tblPrEx>
          <w:tblCellMar>
            <w:top w:w="0" w:type="dxa"/>
            <w:right w:w="0" w:type="dxa"/>
          </w:tblCellMar>
        </w:tblPrEx>
        <w:trPr>
          <w:trHeight w:val="37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6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 w:rsidRPr="006106C5">
              <w:t>Фінансовий маркетинг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EB061B">
        <w:tblPrEx>
          <w:tblCellMar>
            <w:top w:w="0" w:type="dxa"/>
            <w:right w:w="0" w:type="dxa"/>
          </w:tblCellMar>
        </w:tblPrEx>
        <w:trPr>
          <w:trHeight w:val="37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7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Ціни і ціноутворення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40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5B2BE5">
            <w:pPr>
              <w:spacing w:after="0" w:line="259" w:lineRule="auto"/>
              <w:ind w:left="5" w:right="0" w:firstLine="0"/>
              <w:jc w:val="left"/>
            </w:pPr>
            <w:r w:rsidRPr="006106C5">
              <w:t>Фінанси місцевого самоврядування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46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ВК 9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Основи ділової комунікації в бізнесі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46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</w:pPr>
            <w:r w:rsidRPr="006106C5">
              <w:t xml:space="preserve">ВК 10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>
              <w:t>Фінансовий моніторинг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46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</w:pPr>
            <w:r w:rsidRPr="006106C5">
              <w:t xml:space="preserve">ВК 11 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>
              <w:t>Основи підприємництва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46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</w:pPr>
            <w:r w:rsidRPr="006106C5">
              <w:t xml:space="preserve">ВК 12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848D2">
            <w:pPr>
              <w:spacing w:after="0" w:line="259" w:lineRule="auto"/>
              <w:ind w:left="5" w:right="0" w:firstLine="0"/>
              <w:jc w:val="left"/>
            </w:pPr>
            <w:r w:rsidRPr="006106C5">
              <w:t>Соціальне страхування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6" w:firstLine="0"/>
              <w:jc w:val="center"/>
            </w:pPr>
            <w:r w:rsidRPr="006106C5">
              <w:t xml:space="preserve">3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t xml:space="preserve">ДЗ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653"/>
        </w:trPr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 w:rsidP="004848D2">
            <w:pPr>
              <w:spacing w:after="0" w:line="259" w:lineRule="auto"/>
              <w:ind w:left="0" w:right="2182" w:firstLine="0"/>
            </w:pPr>
            <w:r w:rsidRPr="006106C5">
              <w:rPr>
                <w:b/>
              </w:rPr>
              <w:t>Загальний обсяг вибіркових компонент</w:t>
            </w:r>
            <w:r w:rsidRPr="006106C5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b/>
              </w:rPr>
              <w:t xml:space="preserve"> </w:t>
            </w:r>
          </w:p>
          <w:p w:rsidR="001179BF" w:rsidRPr="006106C5" w:rsidRDefault="00F32CF2">
            <w:pPr>
              <w:spacing w:after="0" w:line="259" w:lineRule="auto"/>
              <w:ind w:left="0" w:right="110" w:firstLine="0"/>
              <w:jc w:val="center"/>
            </w:pPr>
            <w:r w:rsidRPr="006106C5">
              <w:rPr>
                <w:b/>
              </w:rPr>
              <w:t>12</w:t>
            </w:r>
            <w:r w:rsidRPr="006106C5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26" w:firstLine="0"/>
              <w:jc w:val="center"/>
            </w:pPr>
            <w:r w:rsidRPr="006106C5">
              <w:t xml:space="preserve">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6"/>
        </w:trPr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Атестація </w:t>
            </w:r>
            <w:r w:rsidRPr="006106C5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rPr>
                <w:b/>
              </w:rPr>
              <w:t>1,5</w:t>
            </w:r>
            <w:r w:rsidRPr="006106C5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26" w:firstLine="0"/>
              <w:jc w:val="center"/>
            </w:pPr>
            <w:r w:rsidRPr="006106C5">
              <w:t xml:space="preserve"> </w:t>
            </w:r>
          </w:p>
        </w:tc>
      </w:tr>
      <w:tr w:rsidR="001179BF" w:rsidRPr="006106C5" w:rsidTr="004848D2">
        <w:tblPrEx>
          <w:tblCellMar>
            <w:top w:w="0" w:type="dxa"/>
            <w:right w:w="0" w:type="dxa"/>
          </w:tblCellMar>
        </w:tblPrEx>
        <w:trPr>
          <w:trHeight w:val="331"/>
        </w:trPr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>Загальний обсяг ОПП</w:t>
            </w:r>
            <w:r w:rsidRPr="006106C5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rPr>
                <w:b/>
              </w:rPr>
              <w:t>120</w:t>
            </w:r>
            <w:r w:rsidRPr="006106C5"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26" w:firstLine="0"/>
              <w:jc w:val="center"/>
            </w:pPr>
            <w:r w:rsidRPr="006106C5">
              <w:t xml:space="preserve"> </w:t>
            </w:r>
          </w:p>
        </w:tc>
      </w:tr>
    </w:tbl>
    <w:p w:rsidR="001179BF" w:rsidRPr="006106C5" w:rsidRDefault="00F32CF2">
      <w:pPr>
        <w:spacing w:after="0" w:line="259" w:lineRule="auto"/>
        <w:ind w:left="0" w:right="0" w:firstLine="0"/>
        <w:jc w:val="left"/>
      </w:pPr>
      <w:r w:rsidRPr="006106C5">
        <w:rPr>
          <w:sz w:val="24"/>
        </w:rPr>
        <w:t xml:space="preserve">* ДЗ – диференційований залік  </w:t>
      </w:r>
    </w:p>
    <w:p w:rsidR="001179BF" w:rsidRPr="006106C5" w:rsidRDefault="001179BF" w:rsidP="00EB061B">
      <w:pPr>
        <w:spacing w:after="0" w:line="259" w:lineRule="auto"/>
        <w:ind w:left="14" w:right="0" w:firstLine="0"/>
        <w:jc w:val="left"/>
      </w:pPr>
    </w:p>
    <w:p w:rsidR="001179BF" w:rsidRDefault="00F32CF2">
      <w:pPr>
        <w:pStyle w:val="2"/>
        <w:ind w:left="0" w:right="1331"/>
        <w:rPr>
          <w:lang w:val="uk-UA"/>
        </w:rPr>
      </w:pPr>
      <w:r w:rsidRPr="006106C5">
        <w:rPr>
          <w:lang w:val="uk-UA"/>
        </w:rPr>
        <w:t xml:space="preserve">6.2. Логічна послідовність виконання освітніх компонент </w:t>
      </w:r>
    </w:p>
    <w:p w:rsidR="00494D76" w:rsidRPr="00494D76" w:rsidRDefault="00494D76" w:rsidP="00494D76"/>
    <w:tbl>
      <w:tblPr>
        <w:tblStyle w:val="TableGrid"/>
        <w:tblW w:w="9389" w:type="dxa"/>
        <w:tblInd w:w="134" w:type="dxa"/>
        <w:tblCellMar>
          <w:top w:w="12" w:type="dxa"/>
          <w:left w:w="120" w:type="dxa"/>
          <w:right w:w="84" w:type="dxa"/>
        </w:tblCellMar>
        <w:tblLook w:val="04A0" w:firstRow="1" w:lastRow="0" w:firstColumn="1" w:lastColumn="0" w:noHBand="0" w:noVBand="1"/>
      </w:tblPr>
      <w:tblGrid>
        <w:gridCol w:w="1161"/>
        <w:gridCol w:w="4965"/>
        <w:gridCol w:w="1277"/>
        <w:gridCol w:w="1986"/>
      </w:tblGrid>
      <w:tr w:rsidR="001179BF" w:rsidRPr="006106C5" w:rsidTr="00494D76">
        <w:trPr>
          <w:trHeight w:val="111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62" w:right="0" w:firstLine="0"/>
              <w:jc w:val="left"/>
              <w:rPr>
                <w:sz w:val="20"/>
                <w:szCs w:val="20"/>
              </w:rPr>
            </w:pPr>
            <w:r w:rsidRPr="001A41E8">
              <w:rPr>
                <w:b/>
                <w:color w:val="548DD4"/>
                <w:sz w:val="20"/>
                <w:szCs w:val="20"/>
              </w:rPr>
              <w:t xml:space="preserve"> </w:t>
            </w:r>
            <w:r w:rsidRPr="001A41E8">
              <w:rPr>
                <w:sz w:val="20"/>
                <w:szCs w:val="20"/>
              </w:rPr>
              <w:t xml:space="preserve">Код НД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1A41E8" w:rsidRDefault="00F32CF2">
            <w:pPr>
              <w:spacing w:after="0" w:line="240" w:lineRule="auto"/>
              <w:ind w:left="240" w:right="154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Освітні компоненти  освітньо-професійної програми  </w:t>
            </w:r>
          </w:p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>(навчальні дисципліни, індивідуальні завдання, практики, контрольні заходи тощо)</w:t>
            </w:r>
            <w:r w:rsidRPr="001A41E8">
              <w:rPr>
                <w:b/>
                <w:color w:val="548DD4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81" w:right="0" w:hanging="62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Кількість кредитів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1A41E8" w:rsidRDefault="00F32CF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Форма підсумкового контролю </w:t>
            </w:r>
          </w:p>
        </w:tc>
      </w:tr>
      <w:tr w:rsidR="001179BF" w:rsidRPr="006106C5" w:rsidTr="00494D76"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6106C5" w:rsidRDefault="00F32CF2">
            <w:pPr>
              <w:spacing w:after="0" w:line="259" w:lineRule="auto"/>
              <w:ind w:left="0" w:right="745" w:firstLine="0"/>
              <w:jc w:val="right"/>
            </w:pPr>
            <w:r w:rsidRPr="006106C5">
              <w:rPr>
                <w:b/>
              </w:rPr>
              <w:t xml:space="preserve">1 семестр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79BF" w:rsidRPr="006106C5" w:rsidTr="00494D76"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1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Історія та культура України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17443">
            <w:pPr>
              <w:spacing w:after="0" w:line="259" w:lineRule="auto"/>
              <w:ind w:left="0" w:right="36" w:firstLine="0"/>
              <w:jc w:val="center"/>
            </w:pPr>
            <w:r>
              <w:t>ДЗ</w:t>
            </w:r>
          </w:p>
        </w:tc>
      </w:tr>
      <w:tr w:rsidR="00EB061B" w:rsidRPr="006106C5" w:rsidTr="00494D76"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3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Українська мова  </w:t>
            </w:r>
          </w:p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(за професійним  спрямуванням)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43" w:right="0" w:firstLine="0"/>
              <w:jc w:val="center"/>
            </w:pPr>
            <w:r w:rsidRPr="006106C5">
              <w:t xml:space="preserve"> </w:t>
            </w:r>
          </w:p>
          <w:p w:rsidR="00EB061B" w:rsidRPr="006106C5" w:rsidRDefault="00EB061B" w:rsidP="00EB061B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417443" w:rsidP="00EB061B">
            <w:pPr>
              <w:spacing w:after="0" w:line="259" w:lineRule="auto"/>
              <w:ind w:left="0" w:right="36" w:firstLine="0"/>
              <w:jc w:val="center"/>
            </w:pPr>
            <w:r>
              <w:t>ДЗ</w:t>
            </w:r>
          </w:p>
        </w:tc>
      </w:tr>
      <w:tr w:rsidR="00EB061B" w:rsidRPr="006106C5" w:rsidTr="00494D76">
        <w:trPr>
          <w:trHeight w:val="65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4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Іноземна мова </w:t>
            </w:r>
          </w:p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(за професійним спрямуванням)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41" w:right="0" w:firstLine="0"/>
              <w:jc w:val="center"/>
            </w:pPr>
            <w:r w:rsidRPr="006106C5">
              <w:t xml:space="preserve"> </w:t>
            </w:r>
          </w:p>
          <w:p w:rsidR="00EB061B" w:rsidRPr="006106C5" w:rsidRDefault="00EB061B" w:rsidP="00EB061B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417443" w:rsidP="00EB061B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EB061B" w:rsidRPr="006106C5" w:rsidTr="00494D76">
        <w:trPr>
          <w:trHeight w:val="39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6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Економічна теорія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417443" w:rsidP="00EB061B">
            <w:pPr>
              <w:spacing w:after="0" w:line="259" w:lineRule="auto"/>
              <w:ind w:left="0" w:right="36" w:firstLine="0"/>
              <w:jc w:val="center"/>
            </w:pPr>
            <w:r>
              <w:t>ДЗ</w:t>
            </w:r>
          </w:p>
        </w:tc>
      </w:tr>
      <w:tr w:rsidR="00EB061B" w:rsidRPr="006106C5" w:rsidTr="00494D76">
        <w:trPr>
          <w:trHeight w:val="39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8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Інформатика і комп’ютерна техніка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EB061B" w:rsidP="00EB061B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1B" w:rsidRPr="006106C5" w:rsidRDefault="00417443" w:rsidP="00EB061B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9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lastRenderedPageBreak/>
              <w:t xml:space="preserve">Код НД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1A41E8" w:rsidRDefault="00494D76" w:rsidP="00494D76">
            <w:pPr>
              <w:spacing w:after="0" w:line="240" w:lineRule="auto"/>
              <w:ind w:left="327" w:right="238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Освітні компоненти  освітньо-професійної програми  </w:t>
            </w:r>
          </w:p>
          <w:p w:rsidR="00494D76" w:rsidRPr="001A41E8" w:rsidRDefault="00494D76" w:rsidP="00494D76">
            <w:pPr>
              <w:spacing w:after="0" w:line="259" w:lineRule="auto"/>
              <w:ind w:left="42" w:right="16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>(навчальні дисципліни, індивідуальні завдання, практики, контрольні заходи тощо)</w:t>
            </w:r>
            <w:r w:rsidRPr="001A41E8">
              <w:rPr>
                <w:b/>
                <w:color w:val="548DD4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172" w:right="0" w:hanging="62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Кількість кредитів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Форма підсумкового контролю </w:t>
            </w:r>
          </w:p>
        </w:tc>
      </w:tr>
      <w:tr w:rsidR="00494D76" w:rsidRPr="006106C5" w:rsidTr="00494D76">
        <w:trPr>
          <w:trHeight w:val="65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9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Екологія, безпека життєдіяльності та охорона праці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43" w:right="0" w:firstLine="0"/>
              <w:jc w:val="center"/>
            </w:pPr>
            <w:r w:rsidRPr="006106C5">
              <w:t xml:space="preserve"> </w:t>
            </w:r>
          </w:p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9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0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Фізичне виховання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1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9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1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Економіка підприємства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>
              <w:t>2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0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9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3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Бухгалтерський облік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9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6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Фінанси, гроші та кредит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2</w:t>
            </w:r>
            <w:r>
              <w:t>6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Навчальна практика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1,5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rPr>
                <w:b/>
              </w:rPr>
              <w:t xml:space="preserve">Разом обов’язкові компоненти (ОК)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6" w:firstLine="0"/>
              <w:jc w:val="center"/>
            </w:pPr>
            <w:r w:rsidRPr="006106C5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106C5">
              <w:rPr>
                <w:b/>
              </w:rPr>
              <w:t xml:space="preserve">,5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43" w:right="0" w:firstLine="0"/>
              <w:jc w:val="center"/>
            </w:pPr>
            <w:r w:rsidRPr="006106C5">
              <w:t xml:space="preserve"> </w:t>
            </w:r>
          </w:p>
        </w:tc>
      </w:tr>
      <w:tr w:rsidR="00494D76" w:rsidRPr="006106C5" w:rsidTr="00494D76">
        <w:trPr>
          <w:trHeight w:val="262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745" w:firstLine="0"/>
              <w:jc w:val="right"/>
            </w:pPr>
            <w:r w:rsidRPr="006106C5">
              <w:rPr>
                <w:b/>
              </w:rPr>
              <w:t xml:space="preserve">2 семестр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D76" w:rsidRPr="006106C5" w:rsidRDefault="00494D76" w:rsidP="00494D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94D76" w:rsidRPr="006106C5" w:rsidTr="00494D76">
        <w:trPr>
          <w:trHeight w:val="29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2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Основи філософських знань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1,5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65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4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Іноземна мова </w:t>
            </w:r>
          </w:p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(за професійним спрямуванням)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41" w:right="0" w:firstLine="0"/>
              <w:jc w:val="center"/>
            </w:pPr>
            <w:r w:rsidRPr="006106C5">
              <w:t xml:space="preserve"> </w:t>
            </w:r>
          </w:p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2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408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5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Основи правознавства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7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 xml:space="preserve">ОК 7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Вища і прикладна математика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0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Фізичне виховання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1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Економіка підприємств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>
              <w:t>3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2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Фінанси підприємства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5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4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>
              <w:t>Податкова система</w:t>
            </w:r>
            <w:r w:rsidRPr="006106C5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6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 w:rsidRPr="006106C5">
              <w:t xml:space="preserve">Фінанси, гроші та кредит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6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t>ОК 1</w:t>
            </w:r>
            <w:r>
              <w:t>8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left"/>
            </w:pPr>
            <w:r>
              <w:t>Управління базами даних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5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>
              <w:t>ОК 19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Default="00494D76" w:rsidP="00494D76">
            <w:pPr>
              <w:spacing w:after="0" w:line="259" w:lineRule="auto"/>
              <w:ind w:left="0" w:right="0" w:firstLine="0"/>
              <w:jc w:val="left"/>
            </w:pPr>
            <w:r>
              <w:t>Фінансовий облік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31" w:firstLine="0"/>
              <w:jc w:val="center"/>
            </w:pPr>
            <w:r>
              <w:t>ДЗ</w:t>
            </w:r>
          </w:p>
        </w:tc>
      </w:tr>
      <w:tr w:rsidR="00494D76" w:rsidRPr="006106C5" w:rsidTr="00494D76"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" w:right="0" w:firstLine="0"/>
              <w:jc w:val="left"/>
            </w:pPr>
            <w:r w:rsidRPr="006106C5">
              <w:rPr>
                <w:b/>
              </w:rPr>
              <w:t>Разом обов’язкові компоненти (ОК)</w:t>
            </w:r>
            <w:r w:rsidRPr="006106C5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34,5</w:t>
            </w:r>
            <w:r w:rsidRPr="006106C5">
              <w:rPr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38" w:right="0" w:firstLine="0"/>
              <w:jc w:val="center"/>
            </w:pPr>
            <w:r w:rsidRPr="006106C5">
              <w:t xml:space="preserve"> </w:t>
            </w:r>
          </w:p>
        </w:tc>
      </w:tr>
      <w:tr w:rsidR="001179BF" w:rsidRPr="006106C5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9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8" w:firstLine="0"/>
              <w:jc w:val="center"/>
            </w:pPr>
            <w:r w:rsidRPr="006106C5">
              <w:rPr>
                <w:b/>
              </w:rPr>
              <w:t xml:space="preserve">3 семестр 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63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91" w:right="0" w:firstLine="0"/>
              <w:jc w:val="left"/>
            </w:pPr>
            <w:r w:rsidRPr="006106C5">
              <w:t xml:space="preserve">ОК 4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77" w:right="0" w:firstLine="0"/>
              <w:jc w:val="left"/>
            </w:pPr>
            <w:r w:rsidRPr="006106C5">
              <w:t xml:space="preserve">Іноземна мова </w:t>
            </w:r>
          </w:p>
          <w:p w:rsidR="001179BF" w:rsidRPr="006106C5" w:rsidRDefault="00F32CF2">
            <w:pPr>
              <w:spacing w:after="0" w:line="259" w:lineRule="auto"/>
              <w:ind w:left="77" w:right="0" w:firstLine="0"/>
              <w:jc w:val="left"/>
            </w:pPr>
            <w:r w:rsidRPr="006106C5">
              <w:t xml:space="preserve">(за професійним спрямуванням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41CA2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9BF" w:rsidRPr="006106C5" w:rsidRDefault="00DC048F">
            <w:pPr>
              <w:spacing w:after="0" w:line="259" w:lineRule="auto"/>
              <w:ind w:left="0" w:right="19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91" w:right="0" w:firstLine="0"/>
              <w:jc w:val="left"/>
            </w:pPr>
            <w:r w:rsidRPr="006106C5">
              <w:t xml:space="preserve">ОК 11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77" w:right="0" w:firstLine="0"/>
              <w:jc w:val="left"/>
            </w:pPr>
            <w:r w:rsidRPr="006106C5">
              <w:t xml:space="preserve">Фізичне виховання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41CA2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1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 w:rsidP="00441CA2">
            <w:pPr>
              <w:spacing w:after="0" w:line="259" w:lineRule="auto"/>
              <w:ind w:left="91" w:right="0" w:firstLine="0"/>
              <w:jc w:val="left"/>
            </w:pPr>
            <w:r w:rsidRPr="006106C5">
              <w:t>ОК 1</w:t>
            </w:r>
            <w:r w:rsidR="00441CA2">
              <w:t>5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41CA2" w:rsidP="00441CA2">
            <w:pPr>
              <w:spacing w:after="0" w:line="259" w:lineRule="auto"/>
              <w:ind w:left="77" w:right="0" w:firstLine="0"/>
              <w:jc w:val="left"/>
            </w:pPr>
            <w:r>
              <w:t>О</w:t>
            </w:r>
            <w:r w:rsidRPr="006106C5">
              <w:t>блік у фінансових установах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41CA2">
            <w:pPr>
              <w:spacing w:after="0" w:line="259" w:lineRule="auto"/>
              <w:ind w:left="0" w:right="14" w:firstLine="0"/>
              <w:jc w:val="center"/>
            </w:pPr>
            <w:r>
              <w:t>4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19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 w:rsidP="00441CA2">
            <w:pPr>
              <w:spacing w:after="0" w:line="259" w:lineRule="auto"/>
              <w:ind w:left="91" w:right="0" w:firstLine="0"/>
              <w:jc w:val="left"/>
            </w:pPr>
            <w:r w:rsidRPr="006106C5">
              <w:t>ОК 1</w:t>
            </w:r>
            <w:r w:rsidR="00441CA2">
              <w:t>7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77" w:right="0" w:firstLine="0"/>
              <w:jc w:val="left"/>
            </w:pPr>
            <w:r w:rsidRPr="006106C5">
              <w:t xml:space="preserve">Банківські операції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41CA2">
            <w:pPr>
              <w:spacing w:after="0" w:line="259" w:lineRule="auto"/>
              <w:ind w:left="0" w:right="14" w:firstLine="0"/>
              <w:jc w:val="center"/>
            </w:pPr>
            <w:r>
              <w:t>3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61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 w:rsidP="006638FC">
            <w:pPr>
              <w:spacing w:after="0" w:line="259" w:lineRule="auto"/>
              <w:ind w:left="91" w:right="0" w:firstLine="0"/>
              <w:jc w:val="left"/>
            </w:pPr>
            <w:r w:rsidRPr="006106C5">
              <w:t>ОК 2</w:t>
            </w:r>
            <w:r w:rsidR="006638FC">
              <w:t>1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7F0C" w:rsidP="006638FC">
            <w:pPr>
              <w:spacing w:after="0" w:line="259" w:lineRule="auto"/>
              <w:ind w:left="77" w:right="785" w:firstLine="0"/>
            </w:pPr>
            <w:r>
              <w:t xml:space="preserve">Основи програмування мовою </w:t>
            </w:r>
            <w:r>
              <w:rPr>
                <w:lang w:val="en-US"/>
              </w:rPr>
              <w:t>Python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38FC">
            <w:pPr>
              <w:spacing w:after="0" w:line="259" w:lineRule="auto"/>
              <w:ind w:left="0" w:right="24" w:firstLine="0"/>
              <w:jc w:val="center"/>
            </w:pPr>
            <w:r>
              <w:t>4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48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91" w:right="0" w:firstLine="0"/>
              <w:jc w:val="left"/>
            </w:pPr>
            <w:r w:rsidRPr="006106C5">
              <w:t xml:space="preserve">ОК 22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38FC">
            <w:pPr>
              <w:spacing w:after="0" w:line="259" w:lineRule="auto"/>
              <w:ind w:left="77" w:right="0" w:firstLine="0"/>
            </w:pPr>
            <w:r>
              <w:t>Бізнес-аналітика та прийняття рішень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38FC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  <w:r w:rsidR="00F32CF2"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48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79BF" w:rsidRPr="006106C5" w:rsidRDefault="00F32CF2" w:rsidP="006638FC">
            <w:pPr>
              <w:spacing w:after="0" w:line="259" w:lineRule="auto"/>
              <w:ind w:left="96" w:right="0" w:firstLine="0"/>
              <w:jc w:val="left"/>
            </w:pPr>
            <w:r w:rsidRPr="006106C5">
              <w:t>ОК 2</w:t>
            </w:r>
            <w:r w:rsidR="006638FC">
              <w:t>6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 w:rsidP="006638FC">
            <w:pPr>
              <w:spacing w:after="0" w:line="259" w:lineRule="auto"/>
              <w:ind w:left="96" w:right="0" w:firstLine="0"/>
              <w:jc w:val="left"/>
            </w:pPr>
            <w:r w:rsidRPr="006106C5">
              <w:t xml:space="preserve">Навчальна практика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24" w:firstLine="0"/>
              <w:jc w:val="center"/>
            </w:pPr>
            <w:r w:rsidRPr="006106C5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t xml:space="preserve">Разом обов’язкові компоненти (ОК)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38FC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19</w:t>
            </w:r>
            <w:r w:rsidR="00F32CF2" w:rsidRPr="006106C5">
              <w:rPr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 w:rsidP="00DC048F">
            <w:pPr>
              <w:spacing w:after="0" w:line="259" w:lineRule="auto"/>
              <w:ind w:left="41" w:right="0" w:firstLine="0"/>
            </w:pPr>
          </w:p>
        </w:tc>
      </w:tr>
      <w:tr w:rsidR="001179BF" w:rsidRPr="006638FC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638FC" w:rsidRDefault="006638FC">
            <w:pPr>
              <w:spacing w:after="0" w:line="259" w:lineRule="auto"/>
              <w:ind w:left="96" w:right="0" w:firstLine="0"/>
              <w:jc w:val="left"/>
            </w:pPr>
            <w:r w:rsidRPr="006638FC">
              <w:t>Вибіркові компонента</w:t>
            </w:r>
            <w:r w:rsidR="00F32CF2" w:rsidRPr="006638FC">
              <w:t xml:space="preserve"> (ВК)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638FC" w:rsidRDefault="00F32CF2">
            <w:pPr>
              <w:spacing w:after="0" w:line="259" w:lineRule="auto"/>
              <w:ind w:left="0" w:right="29" w:firstLine="0"/>
              <w:jc w:val="center"/>
            </w:pPr>
            <w:r w:rsidRPr="006638FC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638FC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6638FC" w:rsidRPr="006638FC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FC" w:rsidRPr="006638FC" w:rsidRDefault="006638FC">
            <w:pPr>
              <w:spacing w:after="0" w:line="259" w:lineRule="auto"/>
              <w:ind w:left="96" w:right="0" w:firstLine="0"/>
              <w:jc w:val="left"/>
            </w:pPr>
            <w:r w:rsidRPr="006638FC">
              <w:t>Вибіркові компонента (ВК)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FC" w:rsidRPr="006638FC" w:rsidRDefault="006638FC">
            <w:pPr>
              <w:spacing w:after="0" w:line="259" w:lineRule="auto"/>
              <w:ind w:left="0" w:right="29" w:firstLine="0"/>
              <w:jc w:val="center"/>
            </w:pPr>
            <w:r w:rsidRPr="006638FC"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8FC" w:rsidRPr="006638FC" w:rsidRDefault="00DC048F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1179BF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lastRenderedPageBreak/>
              <w:t xml:space="preserve">Всього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6638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0" w:line="259" w:lineRule="auto"/>
              <w:ind w:left="41" w:right="0" w:firstLine="0"/>
              <w:jc w:val="center"/>
            </w:pPr>
          </w:p>
        </w:tc>
      </w:tr>
      <w:tr w:rsidR="001179BF" w:rsidRPr="006106C5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9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8" w:firstLine="0"/>
              <w:jc w:val="center"/>
            </w:pPr>
            <w:r w:rsidRPr="006106C5">
              <w:rPr>
                <w:b/>
              </w:rPr>
              <w:t xml:space="preserve">4 семестр </w:t>
            </w:r>
          </w:p>
        </w:tc>
      </w:tr>
      <w:tr w:rsidR="00494D76" w:rsidRPr="006106C5" w:rsidTr="007422B4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Код НД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1A41E8" w:rsidRDefault="00494D76" w:rsidP="00494D76">
            <w:pPr>
              <w:spacing w:after="0" w:line="240" w:lineRule="auto"/>
              <w:ind w:left="327" w:right="238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Освітні компоненти  освітньо-професійної програми  </w:t>
            </w:r>
          </w:p>
          <w:p w:rsidR="00494D76" w:rsidRPr="001A41E8" w:rsidRDefault="00494D76" w:rsidP="00494D76">
            <w:pPr>
              <w:spacing w:after="0" w:line="259" w:lineRule="auto"/>
              <w:ind w:left="42" w:right="16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>(навчальні дисципліни, індивідуальні завдання, практики, контрольні заходи тощо)</w:t>
            </w:r>
            <w:r w:rsidRPr="001A41E8">
              <w:rPr>
                <w:b/>
                <w:color w:val="548DD4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172" w:right="0" w:hanging="62"/>
              <w:jc w:val="left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Кількість кредитів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76" w:rsidRPr="001A41E8" w:rsidRDefault="00494D76" w:rsidP="00494D7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A41E8">
              <w:rPr>
                <w:sz w:val="20"/>
                <w:szCs w:val="20"/>
              </w:rPr>
              <w:t xml:space="preserve">Форма підсумкового контролю 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  <w:jc w:val="left"/>
            </w:pPr>
            <w:r w:rsidRPr="006106C5">
              <w:t xml:space="preserve">ОК </w:t>
            </w:r>
            <w:r>
              <w:t>20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t>Страхування і страхові послуги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3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</w:pPr>
            <w:r w:rsidRPr="006106C5">
              <w:t xml:space="preserve">ОК 23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F6840" w:rsidRDefault="00494D76" w:rsidP="00494D76">
            <w:pPr>
              <w:spacing w:after="0" w:line="259" w:lineRule="auto"/>
              <w:ind w:left="5" w:right="0" w:firstLine="0"/>
              <w:rPr>
                <w:lang w:val="en-US"/>
              </w:rPr>
            </w:pPr>
            <w:r>
              <w:t xml:space="preserve">Фінансова аналітика на </w:t>
            </w:r>
            <w:r>
              <w:rPr>
                <w:lang w:val="en-US"/>
              </w:rPr>
              <w:t>Python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4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0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  <w:jc w:val="left"/>
            </w:pPr>
            <w:r w:rsidRPr="006106C5">
              <w:t xml:space="preserve">ОК 23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t xml:space="preserve">Фондовий ринок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3</w:t>
            </w:r>
            <w:r w:rsidRPr="006106C5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9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</w:pPr>
            <w:r w:rsidRPr="006106C5">
              <w:t xml:space="preserve">ОК 25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F3100F" w:rsidRDefault="00494D76" w:rsidP="00494D76">
            <w:pPr>
              <w:spacing w:after="0" w:line="259" w:lineRule="auto"/>
              <w:ind w:right="0"/>
              <w:jc w:val="left"/>
            </w:pPr>
            <w:r>
              <w:t>Цифрові технології у фінансах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9" w:firstLine="0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  <w:jc w:val="left"/>
            </w:pPr>
            <w:r w:rsidRPr="006106C5">
              <w:t>ОК 2</w:t>
            </w:r>
            <w:r>
              <w:t>6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2172" w:firstLine="0"/>
              <w:jc w:val="left"/>
            </w:pPr>
            <w:r w:rsidRPr="006106C5">
              <w:t xml:space="preserve">Навчальна </w:t>
            </w:r>
            <w:r>
              <w:t>практика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7</w:t>
            </w:r>
            <w:r w:rsidRPr="006106C5">
              <w:t xml:space="preserve">,5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504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116" w:right="0" w:firstLine="0"/>
              <w:jc w:val="left"/>
            </w:pPr>
            <w:r w:rsidRPr="006106C5">
              <w:t>ОК 2</w:t>
            </w:r>
            <w:r>
              <w:t>7</w:t>
            </w:r>
            <w:r w:rsidRPr="006106C5"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t xml:space="preserve">Технологічна практика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9" w:firstLine="0"/>
              <w:jc w:val="center"/>
            </w:pPr>
            <w:r w:rsidRPr="006106C5">
              <w:t xml:space="preserve">6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t xml:space="preserve">Разом обов’язкові компоненти (ОК)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27,5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41" w:right="0" w:firstLine="0"/>
              <w:jc w:val="center"/>
            </w:pPr>
            <w:r>
              <w:t>ДЗ</w:t>
            </w:r>
          </w:p>
        </w:tc>
      </w:tr>
      <w:tr w:rsidR="00494D76" w:rsidRPr="006638FC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638FC">
              <w:t xml:space="preserve">Вибіркові компонента (ВК)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0" w:right="29" w:firstLine="0"/>
              <w:jc w:val="center"/>
            </w:pPr>
            <w:r w:rsidRPr="006638FC"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638FC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638FC">
              <w:t>Вибіркові компонента (ВК)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0" w:right="29" w:firstLine="0"/>
              <w:jc w:val="center"/>
            </w:pPr>
            <w:r w:rsidRPr="006638FC"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638FC" w:rsidRDefault="00494D76" w:rsidP="00494D76">
            <w:pPr>
              <w:spacing w:after="0" w:line="259" w:lineRule="auto"/>
              <w:ind w:left="0" w:right="24" w:firstLine="0"/>
              <w:jc w:val="center"/>
            </w:pPr>
            <w:r>
              <w:t>ДЗ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t>Всього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33,5</w:t>
            </w:r>
            <w:r w:rsidRPr="006106C5">
              <w:rPr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0" w:right="0" w:firstLine="0"/>
              <w:jc w:val="center"/>
            </w:pPr>
            <w:r w:rsidRPr="006106C5">
              <w:t xml:space="preserve"> 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6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t xml:space="preserve">Атестація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 w:rsidRPr="006106C5">
              <w:rPr>
                <w:b/>
              </w:rPr>
              <w:t xml:space="preserve">1,5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0" w:right="0" w:firstLine="0"/>
              <w:jc w:val="center"/>
            </w:pPr>
            <w:r w:rsidRPr="006106C5">
              <w:t xml:space="preserve"> </w:t>
            </w:r>
          </w:p>
        </w:tc>
      </w:tr>
      <w:tr w:rsidR="00494D76" w:rsidRPr="006106C5" w:rsidTr="00494D76">
        <w:tblPrEx>
          <w:tblCellMar>
            <w:top w:w="0" w:type="dxa"/>
            <w:left w:w="29" w:type="dxa"/>
            <w:right w:w="0" w:type="dxa"/>
          </w:tblCellMar>
        </w:tblPrEx>
        <w:trPr>
          <w:trHeight w:val="331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96" w:right="0" w:firstLine="0"/>
              <w:jc w:val="left"/>
            </w:pPr>
            <w:r w:rsidRPr="006106C5">
              <w:rPr>
                <w:b/>
              </w:rPr>
              <w:t xml:space="preserve">Всього </w:t>
            </w:r>
            <w:r>
              <w:rPr>
                <w:b/>
              </w:rPr>
              <w:t>за ОПП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0" w:right="24" w:firstLine="0"/>
              <w:jc w:val="center"/>
            </w:pPr>
            <w:r w:rsidRPr="006106C5">
              <w:rPr>
                <w:b/>
              </w:rPr>
              <w:t xml:space="preserve">120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76" w:rsidRPr="006106C5" w:rsidRDefault="00494D76" w:rsidP="00494D76">
            <w:pPr>
              <w:spacing w:after="0" w:line="259" w:lineRule="auto"/>
              <w:ind w:left="50" w:right="0" w:firstLine="0"/>
              <w:jc w:val="center"/>
            </w:pPr>
            <w:r w:rsidRPr="006106C5">
              <w:t xml:space="preserve"> </w:t>
            </w:r>
          </w:p>
        </w:tc>
      </w:tr>
    </w:tbl>
    <w:p w:rsidR="001179BF" w:rsidRPr="006106C5" w:rsidRDefault="00F32CF2">
      <w:pPr>
        <w:spacing w:after="0" w:line="259" w:lineRule="auto"/>
        <w:ind w:left="0" w:right="4907" w:firstLine="0"/>
        <w:jc w:val="right"/>
      </w:pPr>
      <w:r w:rsidRPr="006106C5">
        <w:rPr>
          <w:b/>
          <w:color w:val="548DD4"/>
        </w:rPr>
        <w:t xml:space="preserve"> </w:t>
      </w:r>
    </w:p>
    <w:p w:rsidR="001179BF" w:rsidRPr="006106C5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t xml:space="preserve">7. Форми атестації здобувачів фахової </w:t>
      </w:r>
      <w:proofErr w:type="spellStart"/>
      <w:r w:rsidRPr="006106C5">
        <w:rPr>
          <w:lang w:val="uk-UA"/>
        </w:rPr>
        <w:t>передвищої</w:t>
      </w:r>
      <w:proofErr w:type="spellEnd"/>
      <w:r w:rsidRPr="006106C5">
        <w:rPr>
          <w:lang w:val="uk-UA"/>
        </w:rPr>
        <w:t xml:space="preserve"> освіти </w:t>
      </w:r>
    </w:p>
    <w:tbl>
      <w:tblPr>
        <w:tblStyle w:val="TableGrid"/>
        <w:tblW w:w="9888" w:type="dxa"/>
        <w:tblInd w:w="19" w:type="dxa"/>
        <w:tblCellMar>
          <w:top w:w="1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971"/>
        <w:gridCol w:w="6917"/>
      </w:tblGrid>
      <w:tr w:rsidR="001179BF" w:rsidRPr="006106C5">
        <w:trPr>
          <w:trHeight w:val="193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Форми атестації здобувачів фахової </w:t>
            </w:r>
            <w:proofErr w:type="spellStart"/>
            <w:r w:rsidRPr="006106C5">
              <w:rPr>
                <w:b/>
              </w:rPr>
              <w:t>передвищої</w:t>
            </w:r>
            <w:proofErr w:type="spellEnd"/>
            <w:r w:rsidRPr="006106C5">
              <w:rPr>
                <w:b/>
              </w:rPr>
              <w:t xml:space="preserve"> освіти </w:t>
            </w:r>
            <w:r w:rsidRPr="006106C5">
              <w:t xml:space="preserve">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39" w:lineRule="auto"/>
              <w:ind w:left="0" w:right="0" w:firstLine="0"/>
            </w:pPr>
            <w:r w:rsidRPr="006106C5">
              <w:t xml:space="preserve">Атестація зі спеціальності здійснюється у формі кваліфікаційного іспиту з дисциплін: </w:t>
            </w:r>
          </w:p>
          <w:p w:rsidR="001179BF" w:rsidRPr="006106C5" w:rsidRDefault="00F32CF2" w:rsidP="0014670D">
            <w:pPr>
              <w:spacing w:after="0" w:line="239" w:lineRule="auto"/>
              <w:ind w:left="0" w:right="72" w:firstLine="0"/>
            </w:pPr>
            <w:r w:rsidRPr="0014670D">
              <w:rPr>
                <w:b/>
                <w:i/>
                <w:color w:val="auto"/>
              </w:rPr>
              <w:t xml:space="preserve">Фінанси підприємства, Банківські операції, </w:t>
            </w:r>
            <w:r w:rsidR="0014670D" w:rsidRPr="0014670D">
              <w:rPr>
                <w:b/>
                <w:i/>
                <w:color w:val="auto"/>
              </w:rPr>
              <w:t xml:space="preserve">Бізнес-аналітика та прийняття рішень, </w:t>
            </w:r>
            <w:r w:rsidR="00667F0C" w:rsidRPr="00667F0C">
              <w:rPr>
                <w:b/>
                <w:i/>
              </w:rPr>
              <w:t>Цифрові технології у фінансах</w:t>
            </w:r>
            <w:r w:rsidR="0014670D" w:rsidRPr="00667F0C">
              <w:rPr>
                <w:b/>
                <w:i/>
                <w:color w:val="auto"/>
              </w:rPr>
              <w:t>,</w:t>
            </w:r>
            <w:r w:rsidR="0014670D">
              <w:rPr>
                <w:b/>
                <w:i/>
                <w:color w:val="auto"/>
              </w:rPr>
              <w:t xml:space="preserve"> </w:t>
            </w:r>
            <w:r w:rsidRPr="0014670D">
              <w:rPr>
                <w:b/>
                <w:i/>
                <w:color w:val="auto"/>
              </w:rPr>
              <w:t xml:space="preserve">Страхування і страхові послуги, Фондовий ринок </w:t>
            </w:r>
          </w:p>
        </w:tc>
      </w:tr>
      <w:tr w:rsidR="001179BF" w:rsidRPr="006106C5">
        <w:trPr>
          <w:trHeight w:val="97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  <w:jc w:val="left"/>
            </w:pPr>
            <w:r w:rsidRPr="006106C5">
              <w:rPr>
                <w:b/>
              </w:rPr>
              <w:t xml:space="preserve">Вимоги до кваліфікаційного іспиту </w:t>
            </w:r>
            <w:r w:rsidRPr="006106C5">
              <w:t xml:space="preserve">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69" w:firstLine="0"/>
            </w:pPr>
            <w:r w:rsidRPr="006106C5">
              <w:t xml:space="preserve">Кваліфікаційний іспит має бути спрямований на оцінювання результатів навчання, визначених стандартом та цією Освітньо-професійною програмою </w:t>
            </w:r>
          </w:p>
        </w:tc>
      </w:tr>
    </w:tbl>
    <w:p w:rsidR="001179BF" w:rsidRPr="006106C5" w:rsidRDefault="00F32CF2">
      <w:pPr>
        <w:spacing w:after="0" w:line="259" w:lineRule="auto"/>
        <w:ind w:left="14" w:right="0" w:firstLine="0"/>
        <w:jc w:val="left"/>
      </w:pPr>
      <w:r w:rsidRPr="006106C5">
        <w:rPr>
          <w:b/>
        </w:rPr>
        <w:t xml:space="preserve"> </w:t>
      </w:r>
    </w:p>
    <w:p w:rsidR="001179BF" w:rsidRPr="006106C5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t xml:space="preserve">8. Вимоги до наявності системи внутрішнього забезпечення якості фахової </w:t>
      </w:r>
      <w:proofErr w:type="spellStart"/>
      <w:r w:rsidRPr="006106C5">
        <w:rPr>
          <w:lang w:val="uk-UA"/>
        </w:rPr>
        <w:t>передвищої</w:t>
      </w:r>
      <w:proofErr w:type="spellEnd"/>
      <w:r w:rsidRPr="006106C5">
        <w:rPr>
          <w:lang w:val="uk-UA"/>
        </w:rPr>
        <w:t xml:space="preserve"> освіти </w:t>
      </w:r>
    </w:p>
    <w:p w:rsidR="001179BF" w:rsidRPr="006106C5" w:rsidRDefault="00F32CF2" w:rsidP="001A41E8">
      <w:pPr>
        <w:spacing w:after="0" w:line="250" w:lineRule="auto"/>
        <w:ind w:left="0" w:right="0" w:firstLine="709"/>
      </w:pPr>
      <w:r w:rsidRPr="006106C5">
        <w:t xml:space="preserve">У закладі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повинна функціонувати система забезпечення якості освітньої діяльності та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(внутрішня система забезпечення якості освіти), яка передбачає здійснення таких процедур і заходів: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визначення та оприлюднення політики, принципів та процедур забезпечення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що інтегровані до загальної системи управління закладом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узгоджені з його </w:t>
      </w:r>
      <w:r w:rsidRPr="006106C5">
        <w:lastRenderedPageBreak/>
        <w:t xml:space="preserve">стратегією і передбачають залучення внутрішніх та зовнішніх заінтересованих сторін;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>визначення і послідовне дотримання процедур розроблення освітньо</w:t>
      </w:r>
      <w:r w:rsidR="005A5C94">
        <w:t>-</w:t>
      </w:r>
      <w:r w:rsidRPr="006106C5">
        <w:t xml:space="preserve">професійних програм, які забезпечують відповідність їх змісту стандартам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(професійним стандартам </w:t>
      </w:r>
      <w:r w:rsidRPr="006106C5">
        <w:rPr>
          <w:sz w:val="24"/>
        </w:rPr>
        <w:t>–</w:t>
      </w:r>
      <w:r w:rsidRPr="006106C5">
        <w:t xml:space="preserve"> за наявності), декларованим цілям, урахування позицій заінтересованих сторін, чітке визначення кваліфікацій, що присуджуються та/або присвоюються, які мають бути узгоджені з Національною рамкою кваліфікацій;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здійснення за участю здобувачів освіти моніторингу та періодичного перегляду освітньо-професійних програм з метою гарантування досягнення встановлених для них цілей та їх відповідності потребам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і суспільства, включаючи опитування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дотримання вимог правової визначеності, оприлюднення та послідовного дотримання нормативних документів закладу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що регулюють усі стадії підготовки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(прийом на навчання, організація освітнього процесу, визнання результатів навчання, переведення, відрахування, атестація тощо);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</w:t>
      </w:r>
      <w:proofErr w:type="spellStart"/>
      <w:r w:rsidRPr="006106C5">
        <w:t>релевантності</w:t>
      </w:r>
      <w:proofErr w:type="spellEnd"/>
      <w:r w:rsidRPr="006106C5">
        <w:t xml:space="preserve">, надійності, прозорості та об’єктивності оцінювання, що здійснюється у рамках освітнього процесу;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визначення та послідовне дотримання вимог щодо компетентності педагогічних (науково-педагогічних) працівників, застосовування чесних і прозорих правил прийняття на роботу та безперервного професійного розвитку персоналу;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необхідного фінансування освітньої та викладацької діяльності, а також адекватних та доступних освітніх ресурсів і підтримки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за кожною освітньо-професійною програмою;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збирання, аналізу і використання відповідної інформації для ефективного управління освітньо-професійними програмами та іншою діяльністю закладу;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публічної, зрозумілої, точної, об’єктивної, своєчасної та легкодоступної інформації про діяльність закладу та всі освітньо-професійні програми, умови і процедури присвоєння ступеня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та кваліфікацій; </w:t>
      </w:r>
    </w:p>
    <w:p w:rsidR="001179BF" w:rsidRPr="006106C5" w:rsidRDefault="00F32CF2" w:rsidP="001A41E8">
      <w:pPr>
        <w:pStyle w:val="a9"/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дотримання академічної доброчесності працівниками закладу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та здобувачами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доброчесності, притягнення порушників до академічної відповідальності;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періодичне проходження процедури зовнішнього забезпечення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lastRenderedPageBreak/>
        <w:t xml:space="preserve">залучення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та роботодавців як повноправних партнерів до процедур і заходів забезпечення якості освіти;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забезпечення дотримання </w:t>
      </w:r>
      <w:proofErr w:type="spellStart"/>
      <w:r w:rsidRPr="006106C5">
        <w:t>студентоорієнтованого</w:t>
      </w:r>
      <w:proofErr w:type="spellEnd"/>
      <w:r w:rsidRPr="006106C5">
        <w:t xml:space="preserve"> навчання в освітньому процесі; </w:t>
      </w:r>
    </w:p>
    <w:p w:rsidR="001179BF" w:rsidRPr="006106C5" w:rsidRDefault="00F32CF2" w:rsidP="001A41E8">
      <w:pPr>
        <w:numPr>
          <w:ilvl w:val="0"/>
          <w:numId w:val="1"/>
        </w:numPr>
        <w:spacing w:after="0" w:line="250" w:lineRule="auto"/>
        <w:ind w:right="0" w:firstLine="709"/>
      </w:pPr>
      <w:r w:rsidRPr="006106C5">
        <w:t xml:space="preserve">здійснення інших процедур і заходів, визначених законодавством, установчими документами закладів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або відповідно до них. </w:t>
      </w:r>
    </w:p>
    <w:p w:rsidR="001179BF" w:rsidRPr="006106C5" w:rsidRDefault="00F32CF2" w:rsidP="001A41E8">
      <w:pPr>
        <w:spacing w:after="0" w:line="250" w:lineRule="auto"/>
        <w:ind w:left="0" w:right="0" w:firstLine="709"/>
      </w:pPr>
      <w:r w:rsidRPr="006106C5">
        <w:t xml:space="preserve">Система забезпечення якості освітньої діяльності та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закладу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(внутрішня система забезпечення якості освіти)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 на предмет її відповідності вимогам до системи забезпечення якості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освіти.  </w:t>
      </w:r>
    </w:p>
    <w:p w:rsidR="001179BF" w:rsidRPr="006106C5" w:rsidRDefault="00F32CF2">
      <w:pPr>
        <w:spacing w:after="0" w:line="259" w:lineRule="auto"/>
        <w:ind w:left="14" w:right="0" w:firstLine="0"/>
        <w:jc w:val="left"/>
      </w:pPr>
      <w:r w:rsidRPr="006106C5">
        <w:rPr>
          <w:b/>
        </w:rPr>
        <w:t xml:space="preserve"> </w:t>
      </w:r>
    </w:p>
    <w:p w:rsidR="001179BF" w:rsidRPr="006106C5" w:rsidRDefault="00F32CF2">
      <w:pPr>
        <w:spacing w:after="12"/>
        <w:ind w:left="1157" w:right="0"/>
        <w:jc w:val="left"/>
      </w:pPr>
      <w:r w:rsidRPr="006106C5">
        <w:rPr>
          <w:b/>
        </w:rPr>
        <w:t xml:space="preserve">9. Перелік рекомендованих джерел: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Закон України </w:t>
      </w:r>
      <w:r w:rsidR="001A41E8">
        <w:t>"</w:t>
      </w:r>
      <w:r w:rsidRPr="006106C5">
        <w:t>Про освіту</w:t>
      </w:r>
      <w:r w:rsidR="001A41E8">
        <w:t>"</w:t>
      </w:r>
      <w:r w:rsidRPr="006106C5">
        <w:t xml:space="preserve"> від 05.09.2017 № 2145-VIII. URL: https://zakon.rada.gov.ua/laws/show/2145-19#Text 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Закон України </w:t>
      </w:r>
      <w:r w:rsidR="001A41E8">
        <w:t>"</w:t>
      </w:r>
      <w:r w:rsidRPr="006106C5">
        <w:t xml:space="preserve">Про фахову </w:t>
      </w:r>
      <w:proofErr w:type="spellStart"/>
      <w:r w:rsidRPr="006106C5">
        <w:t>передвищу</w:t>
      </w:r>
      <w:proofErr w:type="spellEnd"/>
      <w:r w:rsidRPr="006106C5">
        <w:t xml:space="preserve"> освіту</w:t>
      </w:r>
      <w:r w:rsidR="001A41E8">
        <w:t xml:space="preserve">" від 06.06.2019. </w:t>
      </w:r>
      <w:r w:rsidRPr="006106C5">
        <w:t xml:space="preserve">№ 2745-VIII URL: https://zakon.rada.gov.ua/laws/show/2745-19#Text 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Закон України </w:t>
      </w:r>
      <w:r w:rsidR="001A41E8">
        <w:t>"</w:t>
      </w:r>
      <w:r w:rsidRPr="006106C5">
        <w:t>Про вищу освіту</w:t>
      </w:r>
      <w:r w:rsidR="001A41E8">
        <w:t>"</w:t>
      </w:r>
      <w:r w:rsidRPr="006106C5">
        <w:t xml:space="preserve"> від 01.07.2014 № 1556-VII. URL: https://zakon.rada.gov.ua/laws/show/1556-18#Text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Закон України </w:t>
      </w:r>
      <w:r w:rsidR="001A41E8">
        <w:t>"</w:t>
      </w:r>
      <w:r w:rsidRPr="006106C5">
        <w:t>Про основні засади державної політики у сфері утвердження української національної та громадянської ідентичності</w:t>
      </w:r>
      <w:r w:rsidR="00891DF8">
        <w:t>"</w:t>
      </w:r>
      <w:r w:rsidRPr="006106C5">
        <w:t xml:space="preserve"> від 13.12.2022 № 2834-ІХ. URL: https://zakon.rada.gov.ua/laws/show/2834-20#Text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Указ Президента України від 20.04.2019 № 155/2019 </w:t>
      </w:r>
      <w:r w:rsidR="00891DF8">
        <w:t>"</w:t>
      </w:r>
      <w:r w:rsidRPr="006106C5">
        <w:t xml:space="preserve">Питання європейської та </w:t>
      </w:r>
      <w:r w:rsidR="00891DF8">
        <w:t>є</w:t>
      </w:r>
      <w:r w:rsidRPr="006106C5">
        <w:t>вроатлантичної інтеграції</w:t>
      </w:r>
      <w:r w:rsidR="00891DF8">
        <w:t>"</w:t>
      </w:r>
      <w:r w:rsidRPr="006106C5">
        <w:t xml:space="preserve">. </w:t>
      </w:r>
      <w:r w:rsidRPr="006106C5">
        <w:tab/>
        <w:t xml:space="preserve">URL: https://zakon.rada.gov.ua/laws/show/155/2019#Text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Постанова Кабінету Міністрів України від 23.11.2011 № 1341 </w:t>
      </w:r>
      <w:r w:rsidR="00891DF8">
        <w:t>"</w:t>
      </w:r>
      <w:r w:rsidRPr="006106C5">
        <w:t xml:space="preserve">Про затвердження Національної </w:t>
      </w:r>
      <w:r w:rsidR="00891DF8">
        <w:t xml:space="preserve">рамки </w:t>
      </w:r>
      <w:r w:rsidRPr="006106C5">
        <w:t>кваліфікацій</w:t>
      </w:r>
      <w:r w:rsidR="00891DF8">
        <w:t>"</w:t>
      </w:r>
      <w:r w:rsidRPr="006106C5">
        <w:t xml:space="preserve"> зі змінами). URL: https://zakon.rada.gov.ua/laws/show/1341-2011-%D0%BF#Text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Постанова Кабінету Міністрів від </w:t>
      </w:r>
      <w:r w:rsidRPr="006106C5">
        <w:tab/>
        <w:t xml:space="preserve">29.04.2015 № 266 </w:t>
      </w:r>
      <w:r w:rsidR="00891DF8">
        <w:t>"П</w:t>
      </w:r>
      <w:r w:rsidRPr="006106C5">
        <w:t xml:space="preserve">ро затвердження переліку галузей знань і спеціальностей, за якими здійснюється підготовка здобувачів вищої освіти (у редакції Постанова Кабінету Міністрів від 16.12.2022 № 1392). URL: https://zakon.rada.gov.ua/laws/show/266-2015-%D0%BF#Text 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Міністерства освіти і науки України від 05.04.2023  № 392 </w:t>
      </w:r>
      <w:r w:rsidR="00891DF8">
        <w:t>"</w:t>
      </w:r>
      <w:r w:rsidRPr="006106C5">
        <w:t xml:space="preserve">Про особливості запровадження змін до переліку галузей знань і спеціальностей, за якими здійснюється підготовка здобувачів вищої освіти, затверджених </w:t>
      </w:r>
      <w:r w:rsidRPr="006106C5">
        <w:lastRenderedPageBreak/>
        <w:t>постановою Кабінету Міністрів України від 16 грудня 2022 року № 1392</w:t>
      </w:r>
      <w:r w:rsidR="00891DF8">
        <w:t>"</w:t>
      </w:r>
      <w:r w:rsidRPr="006106C5">
        <w:t xml:space="preserve">, зареєстровано в Міністерстві юстиції України 12 травня 2023 р. за № 806/39862. URL: https://zakon.rada.gov.ua/laws/show/z0806-23#Text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Міністерства освіти і науки України від 13.07.2020 № 918 (у редакції наказу Міністерства освіти і науки України від 10.01.2024 № 22) </w:t>
      </w:r>
      <w:r w:rsidR="00891DF8">
        <w:t>"</w:t>
      </w:r>
      <w:r w:rsidRPr="006106C5">
        <w:t xml:space="preserve">Про затвердження Методичних рекомендацій щодо розроблення стандартів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освіти. URL: https://mon.gov.ua/storage/app/media/Fakhova%20peredvyshcha%20 osvita/Normatyvni%20akty/2024/01/10/Nakaz.MON-22.vid.10.01.2024.pdf </w:t>
      </w:r>
    </w:p>
    <w:p w:rsidR="00891DF8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Міністерства освіти і науки України </w:t>
      </w:r>
      <w:r w:rsidR="00891DF8">
        <w:t>"</w:t>
      </w:r>
      <w:r w:rsidRPr="006106C5">
        <w:t xml:space="preserve">Про затвердження стандарту вищої освіти за спеціальністю 072 </w:t>
      </w:r>
      <w:r w:rsidR="00891DF8">
        <w:t>"</w:t>
      </w:r>
      <w:r w:rsidRPr="006106C5">
        <w:t>Фінанси, банківська справа та страхування» для першого (бакалаврського) рівня вищої освіти</w:t>
      </w:r>
      <w:r w:rsidR="00891DF8">
        <w:t>"</w:t>
      </w:r>
      <w:r w:rsidRPr="006106C5">
        <w:t xml:space="preserve"> від 24.05.2019 №729. URL: https://mon.gov.ua/storage/app/media/vishcha-osvita/zatverdzeni%20standarty/2019/11/05/072-finan.bankiv.sprava.str</w:t>
      </w:r>
      <w:r w:rsidR="00891DF8">
        <w:t xml:space="preserve">akhuvbakalavr-1.pdf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Міністерства освіти і науки України від 01.06.2018 № 570 </w:t>
      </w:r>
      <w:r w:rsidR="00891DF8">
        <w:t>"</w:t>
      </w:r>
      <w:r w:rsidRPr="006106C5">
        <w:t>Про затвердження типової освітньої програми профільної середньої освіти закладів освіти, що здійснюють підготовку молодших спеціалістів на основі базової загальної середньої освіти</w:t>
      </w:r>
      <w:r w:rsidR="00891DF8">
        <w:t>"</w:t>
      </w:r>
      <w:r w:rsidRPr="006106C5">
        <w:t xml:space="preserve">. URL: https://zakon.rada.gov.ua/rada/show/v0570729-18#Text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Міністерства освіти і науки України від 08.02.2022 № 130 </w:t>
      </w:r>
      <w:r w:rsidR="00891DF8">
        <w:t>"</w:t>
      </w:r>
      <w:r w:rsidRPr="006106C5">
        <w:t xml:space="preserve">Про затвердження Порядку визнання у вищій і фаховій </w:t>
      </w:r>
      <w:proofErr w:type="spellStart"/>
      <w:r w:rsidRPr="006106C5">
        <w:t>передвищій</w:t>
      </w:r>
      <w:proofErr w:type="spellEnd"/>
      <w:r w:rsidRPr="006106C5">
        <w:t xml:space="preserve"> освіті результатів навчання, здобутих шляхом неформальної та/або </w:t>
      </w:r>
      <w:proofErr w:type="spellStart"/>
      <w:r w:rsidRPr="006106C5">
        <w:t>інформальної</w:t>
      </w:r>
      <w:proofErr w:type="spellEnd"/>
      <w:r w:rsidRPr="006106C5">
        <w:t xml:space="preserve"> освіти</w:t>
      </w:r>
      <w:r w:rsidR="00891DF8">
        <w:t>"</w:t>
      </w:r>
      <w:r w:rsidRPr="006106C5">
        <w:t xml:space="preserve">. URL: https://zakon.rada.gov.ua/laws/show/z0328-22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Наказ Держспоживстандарту від 28.10.2010 № 327 </w:t>
      </w:r>
      <w:r w:rsidR="00891DF8">
        <w:t>"</w:t>
      </w:r>
      <w:r w:rsidRPr="006106C5">
        <w:t xml:space="preserve">Національний класифікатор </w:t>
      </w:r>
      <w:r w:rsidRPr="006106C5">
        <w:tab/>
        <w:t xml:space="preserve">України. </w:t>
      </w:r>
      <w:r w:rsidRPr="006106C5">
        <w:tab/>
        <w:t xml:space="preserve">Класифікатор </w:t>
      </w:r>
      <w:r w:rsidRPr="006106C5">
        <w:tab/>
        <w:t xml:space="preserve">професій </w:t>
      </w:r>
      <w:r w:rsidRPr="006106C5">
        <w:tab/>
        <w:t xml:space="preserve">ДК </w:t>
      </w:r>
      <w:r w:rsidRPr="006106C5">
        <w:tab/>
        <w:t>003:2010</w:t>
      </w:r>
      <w:r w:rsidR="00891DF8">
        <w:t>"</w:t>
      </w:r>
      <w:r w:rsidRPr="006106C5">
        <w:t xml:space="preserve">. URL: https://zakon.rada.gov.ua/rada/show/va327609-10 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proofErr w:type="spellStart"/>
      <w:r w:rsidRPr="006106C5">
        <w:t>Проєкт</w:t>
      </w:r>
      <w:proofErr w:type="spellEnd"/>
      <w:r w:rsidRPr="006106C5">
        <w:t xml:space="preserve"> ЄС </w:t>
      </w:r>
      <w:r w:rsidRPr="006106C5">
        <w:tab/>
        <w:t xml:space="preserve">TUNING (приклади результатів навчання, </w:t>
      </w:r>
      <w:proofErr w:type="spellStart"/>
      <w:r w:rsidRPr="006106C5">
        <w:t>компетентностей</w:t>
      </w:r>
      <w:proofErr w:type="spellEnd"/>
      <w:r w:rsidRPr="006106C5">
        <w:t xml:space="preserve">).URL: http://www.unideusto.org/tuningeu/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Національний </w:t>
      </w:r>
      <w:proofErr w:type="spellStart"/>
      <w:r w:rsidR="00891DF8">
        <w:t>освітньо</w:t>
      </w:r>
      <w:proofErr w:type="spellEnd"/>
      <w:r w:rsidR="00891DF8">
        <w:t xml:space="preserve">-науковий глосарій, </w:t>
      </w:r>
      <w:r w:rsidRPr="006106C5">
        <w:t>2018. URL: https://drive.google.com/file/d/1tGrKFlMOY8WIQz9LR_ 9Co06JVZh3Mr  ZF/</w:t>
      </w:r>
      <w:proofErr w:type="spellStart"/>
      <w:r w:rsidRPr="006106C5">
        <w:t>view</w:t>
      </w:r>
      <w:proofErr w:type="spellEnd"/>
      <w:r w:rsidRPr="006106C5">
        <w:t xml:space="preserve">  </w:t>
      </w:r>
    </w:p>
    <w:p w:rsidR="001179BF" w:rsidRPr="006106C5" w:rsidRDefault="00F32CF2" w:rsidP="001A41E8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Розроблення освітніх програм: методичні рекомендації, 2014. URL: http://ibhb.chnu.edu.ua/uploads/files/metodrada/Rozroblennya_osv_ program.pdf  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Методичні рекомендації щодо розроблення освітньо-професійної програми та навчального плану підготовки здобувачів фахової </w:t>
      </w:r>
      <w:proofErr w:type="spellStart"/>
      <w:r w:rsidRPr="006106C5">
        <w:t>передвищої</w:t>
      </w:r>
      <w:proofErr w:type="spellEnd"/>
      <w:r w:rsidRPr="006106C5">
        <w:t xml:space="preserve"> освіти, 2022. </w:t>
      </w:r>
      <w:r w:rsidRPr="006106C5">
        <w:tab/>
        <w:t xml:space="preserve">URL: https://sqe.gov.ua/wpcontent/uploads/2022/06/Metodichni_rekomendacii_ rozroblennya_OOP_FPO_2022.pdf 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ESG 2015 (Стандарти та рекомендації із забезпечення якості в ЄПВО). URL: </w:t>
      </w:r>
      <w:r w:rsidRPr="006106C5">
        <w:tab/>
        <w:t xml:space="preserve">https://ihed.org.ua/wp-content/uploads/2018/10/04_2016_ESG_2015.pdf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lastRenderedPageBreak/>
        <w:t xml:space="preserve">EQF 2017 (Європейська рамка кваліфікацій). URL: https://publications.europa.eu/en/publication-detail/-/publication/ceead970-518f-11e7-a5ca-01aa75ed71a1/language-en; https://ec.europa.eu/ploteus/content/descriptors-page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QF </w:t>
      </w:r>
      <w:r w:rsidR="00891DF8">
        <w:t xml:space="preserve">EHEA </w:t>
      </w:r>
      <w:r w:rsidRPr="006106C5">
        <w:t xml:space="preserve">2018 </w:t>
      </w:r>
      <w:r w:rsidR="00891DF8">
        <w:t xml:space="preserve">(Рамка </w:t>
      </w:r>
      <w:r w:rsidRPr="006106C5">
        <w:t xml:space="preserve">кваліфікацій ЄПВО). URL: http://www.ehea.info/Upload/document/ministerial_declarations/EHEAParis2018_Communique_AppendixIII_952778.pdf </w:t>
      </w:r>
    </w:p>
    <w:p w:rsidR="001179BF" w:rsidRPr="006106C5" w:rsidRDefault="00F32CF2" w:rsidP="00832C7B">
      <w:pPr>
        <w:numPr>
          <w:ilvl w:val="1"/>
          <w:numId w:val="2"/>
        </w:numPr>
        <w:spacing w:after="0" w:line="276" w:lineRule="auto"/>
        <w:ind w:left="0" w:right="0" w:firstLine="709"/>
      </w:pPr>
      <w:r w:rsidRPr="006106C5">
        <w:t xml:space="preserve">ISCED (Міжнародна стандартна класифікація освіти, МСКО) 2011. URL: http://uis.unesco.org/sites/default/files/documents/international-standardclassification-of-education-isced-2011-en.pdf; http://uis.unesco.org/en/topic/international-standard-classification-education-isced </w:t>
      </w:r>
    </w:p>
    <w:p w:rsidR="001179BF" w:rsidRPr="006106C5" w:rsidRDefault="00F32CF2" w:rsidP="001A41E8">
      <w:pPr>
        <w:spacing w:after="0" w:line="276" w:lineRule="auto"/>
        <w:ind w:left="0" w:right="0" w:firstLine="709"/>
      </w:pPr>
      <w:r w:rsidRPr="006106C5">
        <w:t>22.</w:t>
      </w:r>
      <w:r w:rsidRPr="006106C5">
        <w:rPr>
          <w:rFonts w:ascii="Arial" w:eastAsia="Arial" w:hAnsi="Arial" w:cs="Arial"/>
        </w:rPr>
        <w:t xml:space="preserve"> </w:t>
      </w:r>
      <w:r w:rsidRPr="006106C5">
        <w:t xml:space="preserve">ISCED-F (Міжнародна стандартна класифікація освіти – Галузі, МСКО-Г) 2013. URL: http://uis.unesco.org/sites/default/files/documents/international-standardclassification-of-education-fields-of-education-and-training-2013-detailed-fielddescriptions-2015-en.pdf </w:t>
      </w:r>
    </w:p>
    <w:p w:rsidR="001179BF" w:rsidRPr="006106C5" w:rsidRDefault="00F32CF2">
      <w:pPr>
        <w:spacing w:after="12" w:line="259" w:lineRule="auto"/>
        <w:ind w:left="14" w:right="0" w:firstLine="0"/>
        <w:jc w:val="left"/>
      </w:pPr>
      <w:r w:rsidRPr="006106C5">
        <w:rPr>
          <w:sz w:val="24"/>
        </w:rPr>
        <w:t xml:space="preserve"> </w:t>
      </w:r>
    </w:p>
    <w:p w:rsidR="001179BF" w:rsidRPr="006106C5" w:rsidRDefault="00F32CF2">
      <w:pPr>
        <w:pStyle w:val="1"/>
        <w:spacing w:after="12" w:line="249" w:lineRule="auto"/>
        <w:ind w:left="29"/>
        <w:jc w:val="left"/>
        <w:rPr>
          <w:lang w:val="uk-UA"/>
        </w:rPr>
      </w:pPr>
      <w:r w:rsidRPr="006106C5">
        <w:rPr>
          <w:lang w:val="uk-UA"/>
        </w:rPr>
        <w:t xml:space="preserve">Пояснювальна записка </w:t>
      </w:r>
    </w:p>
    <w:p w:rsidR="001179BF" w:rsidRPr="006106C5" w:rsidRDefault="00F32CF2" w:rsidP="00891DF8">
      <w:pPr>
        <w:spacing w:after="0" w:line="271" w:lineRule="auto"/>
        <w:ind w:left="0" w:right="0" w:firstLine="709"/>
      </w:pPr>
      <w:r w:rsidRPr="006106C5">
        <w:t xml:space="preserve">У Таблиці 1 подано матрицю відповідності визначених Стандартом </w:t>
      </w:r>
      <w:proofErr w:type="spellStart"/>
      <w:r w:rsidRPr="006106C5">
        <w:t>компетентностей</w:t>
      </w:r>
      <w:proofErr w:type="spellEnd"/>
      <w:r w:rsidRPr="006106C5">
        <w:t xml:space="preserve"> Національній рамці кваліфікацій, Таблиці 2 − матрицю відповідності визначених Стандартом результатів навчання та </w:t>
      </w:r>
      <w:proofErr w:type="spellStart"/>
      <w:r w:rsidRPr="006106C5">
        <w:t>компетентностей</w:t>
      </w:r>
      <w:proofErr w:type="spellEnd"/>
      <w:r w:rsidRPr="006106C5">
        <w:t xml:space="preserve">, Таблиці 3 − матрицю відповідності визначених освітньо-професійною програмою </w:t>
      </w:r>
      <w:proofErr w:type="spellStart"/>
      <w:r w:rsidRPr="006106C5">
        <w:t>компетентностей</w:t>
      </w:r>
      <w:proofErr w:type="spellEnd"/>
      <w:r w:rsidRPr="006106C5">
        <w:t xml:space="preserve"> освітнім компонентам, Таблиці 4 − матрицю відповідності визначених освітньо-професійною </w:t>
      </w:r>
      <w:r w:rsidRPr="006106C5">
        <w:tab/>
        <w:t xml:space="preserve">програмою </w:t>
      </w:r>
      <w:r w:rsidRPr="006106C5">
        <w:tab/>
        <w:t>результатів навчання освітнім компонентам.</w:t>
      </w:r>
      <w:r w:rsidRPr="006106C5">
        <w:rPr>
          <w:b/>
        </w:rPr>
        <w:t xml:space="preserve"> </w:t>
      </w:r>
    </w:p>
    <w:p w:rsidR="001179BF" w:rsidRPr="006106C5" w:rsidRDefault="00F32CF2" w:rsidP="00891DF8">
      <w:pPr>
        <w:spacing w:after="0" w:line="271" w:lineRule="auto"/>
        <w:ind w:left="0" w:right="0" w:firstLine="709"/>
      </w:pPr>
      <w:r w:rsidRPr="006106C5">
        <w:t xml:space="preserve">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Фахівець підготовлений до роботи в галузі економіки за Національним класифікатором України: </w:t>
      </w:r>
      <w:r w:rsidRPr="006106C5">
        <w:tab/>
        <w:t xml:space="preserve">«Класифікатор видів економічної діяльності»  ДК 009:2010: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Секція К Фінансова та страхова діяльність </w:t>
      </w:r>
    </w:p>
    <w:p w:rsidR="001179BF" w:rsidRPr="006106C5" w:rsidRDefault="00F32CF2" w:rsidP="00126389">
      <w:pPr>
        <w:numPr>
          <w:ilvl w:val="0"/>
          <w:numId w:val="3"/>
        </w:numPr>
        <w:spacing w:after="0" w:line="271" w:lineRule="auto"/>
        <w:ind w:left="0" w:right="0" w:firstLine="709"/>
      </w:pPr>
      <w:r w:rsidRPr="006106C5">
        <w:t xml:space="preserve">Надання фінансових послуг, крім страхування та пенсійного забезпечення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Грошове посередництво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64.19 Інші види грошового посередництва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Діяльність холдингових компаній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Трасти, фонди та подібні фінансові суб’єкти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64.9 Надання фінансових послуг, крім страхування та пенсійного забезпечення </w:t>
      </w:r>
    </w:p>
    <w:p w:rsidR="001179BF" w:rsidRPr="006106C5" w:rsidRDefault="00F32CF2" w:rsidP="00126389">
      <w:pPr>
        <w:numPr>
          <w:ilvl w:val="1"/>
          <w:numId w:val="5"/>
        </w:numPr>
        <w:spacing w:after="0" w:line="271" w:lineRule="auto"/>
        <w:ind w:left="0" w:right="0" w:firstLine="709"/>
      </w:pPr>
      <w:r w:rsidRPr="006106C5">
        <w:t xml:space="preserve">Фінансовий лізинг </w:t>
      </w:r>
    </w:p>
    <w:p w:rsidR="001179BF" w:rsidRPr="006106C5" w:rsidRDefault="00F32CF2" w:rsidP="00126389">
      <w:pPr>
        <w:numPr>
          <w:ilvl w:val="1"/>
          <w:numId w:val="5"/>
        </w:numPr>
        <w:spacing w:after="0" w:line="271" w:lineRule="auto"/>
        <w:ind w:left="0" w:right="0" w:firstLine="709"/>
      </w:pPr>
      <w:r w:rsidRPr="006106C5">
        <w:t xml:space="preserve">Інші види кредитування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lastRenderedPageBreak/>
        <w:t xml:space="preserve">64.99 Надання інших фінансових послуг, крім страхування та пенсійного забезпечення </w:t>
      </w:r>
    </w:p>
    <w:p w:rsidR="001179BF" w:rsidRPr="006106C5" w:rsidRDefault="00F32CF2" w:rsidP="00126389">
      <w:pPr>
        <w:numPr>
          <w:ilvl w:val="0"/>
          <w:numId w:val="3"/>
        </w:numPr>
        <w:spacing w:after="0" w:line="271" w:lineRule="auto"/>
        <w:ind w:left="0" w:right="0" w:firstLine="709"/>
      </w:pPr>
      <w:r w:rsidRPr="006106C5">
        <w:t xml:space="preserve">Страхування, перестрахування та недержавне пенсійне забезпечення, крім обов’язкового соціального страхування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Страхування  </w:t>
      </w:r>
    </w:p>
    <w:p w:rsidR="001179BF" w:rsidRPr="006106C5" w:rsidRDefault="00F32CF2" w:rsidP="00126389">
      <w:pPr>
        <w:numPr>
          <w:ilvl w:val="1"/>
          <w:numId w:val="6"/>
        </w:numPr>
        <w:spacing w:after="0" w:line="271" w:lineRule="auto"/>
        <w:ind w:left="0" w:right="0" w:firstLine="709"/>
      </w:pPr>
      <w:r w:rsidRPr="006106C5">
        <w:t xml:space="preserve">Страхування життя </w:t>
      </w:r>
    </w:p>
    <w:p w:rsidR="001179BF" w:rsidRPr="006106C5" w:rsidRDefault="00F32CF2" w:rsidP="00126389">
      <w:pPr>
        <w:numPr>
          <w:ilvl w:val="1"/>
          <w:numId w:val="6"/>
        </w:numPr>
        <w:spacing w:after="0" w:line="271" w:lineRule="auto"/>
        <w:ind w:left="0" w:right="0" w:firstLine="709"/>
      </w:pPr>
      <w:r w:rsidRPr="006106C5">
        <w:t xml:space="preserve">Інші види страхування, крім страхування життя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Перестрахування  </w:t>
      </w:r>
    </w:p>
    <w:p w:rsidR="001179BF" w:rsidRPr="006106C5" w:rsidRDefault="00F32CF2" w:rsidP="00126389">
      <w:pPr>
        <w:numPr>
          <w:ilvl w:val="1"/>
          <w:numId w:val="3"/>
        </w:numPr>
        <w:spacing w:after="0" w:line="271" w:lineRule="auto"/>
        <w:ind w:left="0" w:right="0" w:firstLine="709"/>
      </w:pPr>
      <w:r w:rsidRPr="006106C5">
        <w:t xml:space="preserve">Недержавне пенсійне забезпечення  </w:t>
      </w:r>
    </w:p>
    <w:p w:rsidR="001179BF" w:rsidRPr="006106C5" w:rsidRDefault="00F32CF2" w:rsidP="00126389">
      <w:pPr>
        <w:numPr>
          <w:ilvl w:val="0"/>
          <w:numId w:val="3"/>
        </w:numPr>
        <w:spacing w:after="0" w:line="271" w:lineRule="auto"/>
        <w:ind w:left="0" w:right="0" w:firstLine="709"/>
      </w:pPr>
      <w:r w:rsidRPr="006106C5">
        <w:t xml:space="preserve">Допоміжна діяльність у сфері фінансових послуг і страхування </w:t>
      </w:r>
    </w:p>
    <w:p w:rsidR="001179BF" w:rsidRPr="006106C5" w:rsidRDefault="00F32CF2" w:rsidP="00126389">
      <w:pPr>
        <w:numPr>
          <w:ilvl w:val="1"/>
          <w:numId w:val="7"/>
        </w:numPr>
        <w:spacing w:after="0" w:line="271" w:lineRule="auto"/>
        <w:ind w:left="0" w:right="0" w:firstLine="709"/>
      </w:pPr>
      <w:r w:rsidRPr="006106C5">
        <w:t xml:space="preserve">Управління фінансовими ринками </w:t>
      </w:r>
    </w:p>
    <w:p w:rsidR="001179BF" w:rsidRPr="006106C5" w:rsidRDefault="00F32CF2" w:rsidP="00126389">
      <w:pPr>
        <w:numPr>
          <w:ilvl w:val="1"/>
          <w:numId w:val="7"/>
        </w:numPr>
        <w:spacing w:after="0" w:line="271" w:lineRule="auto"/>
        <w:ind w:left="0" w:right="0" w:firstLine="709"/>
      </w:pPr>
      <w:r w:rsidRPr="006106C5">
        <w:t xml:space="preserve">Посередництво за договорами по цінних паперах або товарах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66.19 Інша допоміжна діяльність у сфері фінансових послуг, крім страхування і пенсійного забезпечення.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66.2 Допоміжна діяльність у сфері страхування та пенсійного забезпечення </w:t>
      </w:r>
    </w:p>
    <w:p w:rsidR="001179BF" w:rsidRPr="006106C5" w:rsidRDefault="00F32CF2" w:rsidP="00126389">
      <w:pPr>
        <w:numPr>
          <w:ilvl w:val="1"/>
          <w:numId w:val="4"/>
        </w:numPr>
        <w:spacing w:after="0" w:line="271" w:lineRule="auto"/>
        <w:ind w:left="0" w:right="0" w:firstLine="709"/>
      </w:pPr>
      <w:r w:rsidRPr="006106C5">
        <w:t xml:space="preserve">Оцінювання ризиків та завданої шкоди </w:t>
      </w:r>
    </w:p>
    <w:p w:rsidR="001179BF" w:rsidRPr="006106C5" w:rsidRDefault="00F32CF2" w:rsidP="00126389">
      <w:pPr>
        <w:numPr>
          <w:ilvl w:val="1"/>
          <w:numId w:val="4"/>
        </w:numPr>
        <w:spacing w:after="0" w:line="271" w:lineRule="auto"/>
        <w:ind w:left="0" w:right="0" w:firstLine="709"/>
      </w:pPr>
      <w:r w:rsidRPr="006106C5">
        <w:t xml:space="preserve">Діяльність страхових агентів та брокерів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66.3 Управління фондами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Секція L Операції з нерухомим майном </w:t>
      </w:r>
    </w:p>
    <w:p w:rsidR="001179BF" w:rsidRPr="006106C5" w:rsidRDefault="00F32CF2" w:rsidP="00126389">
      <w:pPr>
        <w:numPr>
          <w:ilvl w:val="0"/>
          <w:numId w:val="8"/>
        </w:numPr>
        <w:spacing w:after="0" w:line="271" w:lineRule="auto"/>
        <w:ind w:left="0" w:right="0" w:firstLine="709"/>
      </w:pPr>
      <w:r w:rsidRPr="006106C5">
        <w:t xml:space="preserve">Операції з нерухомим майном </w:t>
      </w:r>
    </w:p>
    <w:p w:rsidR="001179BF" w:rsidRPr="006106C5" w:rsidRDefault="00F32CF2" w:rsidP="00126389">
      <w:pPr>
        <w:numPr>
          <w:ilvl w:val="1"/>
          <w:numId w:val="8"/>
        </w:numPr>
        <w:spacing w:after="0" w:line="271" w:lineRule="auto"/>
        <w:ind w:left="0" w:right="0" w:firstLine="709"/>
      </w:pPr>
      <w:r w:rsidRPr="006106C5">
        <w:t xml:space="preserve">Купівлі та продаж власного нерухомого майна  </w:t>
      </w:r>
    </w:p>
    <w:p w:rsidR="001179BF" w:rsidRPr="006106C5" w:rsidRDefault="00F32CF2" w:rsidP="00126389">
      <w:pPr>
        <w:numPr>
          <w:ilvl w:val="1"/>
          <w:numId w:val="8"/>
        </w:numPr>
        <w:spacing w:after="0" w:line="271" w:lineRule="auto"/>
        <w:ind w:left="0" w:right="0" w:firstLine="709"/>
      </w:pPr>
      <w:r w:rsidRPr="006106C5">
        <w:t xml:space="preserve">Надання в оренду й експлуатація власного чи орендованого нерухомого майна </w:t>
      </w:r>
    </w:p>
    <w:p w:rsidR="001179BF" w:rsidRPr="006106C5" w:rsidRDefault="00F32CF2" w:rsidP="00126389">
      <w:pPr>
        <w:numPr>
          <w:ilvl w:val="1"/>
          <w:numId w:val="8"/>
        </w:numPr>
        <w:spacing w:after="0" w:line="271" w:lineRule="auto"/>
        <w:ind w:left="0" w:right="0" w:firstLine="709"/>
      </w:pPr>
      <w:r w:rsidRPr="006106C5">
        <w:t xml:space="preserve">Операції з нерухомим майном за винагороду або на основі контракту Фахівець здатен виконувати зазначені професійні роботи за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Національним класифікатором України: «Класифікатор професій» ДК 003:2010: 341 Фахівці в галузі фінансів та торгівлі </w:t>
      </w:r>
    </w:p>
    <w:p w:rsidR="001179BF" w:rsidRPr="006106C5" w:rsidRDefault="00F32CF2" w:rsidP="00126389">
      <w:pPr>
        <w:numPr>
          <w:ilvl w:val="0"/>
          <w:numId w:val="9"/>
        </w:numPr>
        <w:spacing w:after="0" w:line="271" w:lineRule="auto"/>
        <w:ind w:left="0" w:right="0" w:firstLine="709"/>
      </w:pPr>
      <w:r w:rsidRPr="006106C5">
        <w:t xml:space="preserve">Дилери (біржові торгівці за свій рахунок) та брокери (посередники) із заставних та фінансових операцій </w:t>
      </w:r>
    </w:p>
    <w:p w:rsidR="001179BF" w:rsidRPr="006106C5" w:rsidRDefault="00F32CF2" w:rsidP="00126389">
      <w:pPr>
        <w:numPr>
          <w:ilvl w:val="0"/>
          <w:numId w:val="9"/>
        </w:numPr>
        <w:spacing w:after="0" w:line="271" w:lineRule="auto"/>
        <w:ind w:left="0" w:right="0" w:firstLine="709"/>
      </w:pPr>
      <w:r w:rsidRPr="006106C5">
        <w:t xml:space="preserve">Агент страховий 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3419 Інші фахівці в галузі фінансів і торгівлі 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3419 Інспектор з організації інкасації та перевезення цінностей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3419 Інспектор кредитний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3419 Інспектор обмінного пункту 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3439 Інші технічні фахівці в галузі управління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3439 Інспектор-ревізор 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3439 Ревізор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3439 Інспектор з інвентаризації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3442 Інспектори податкової служби 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3442 Інспектор з контролю за цінами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lastRenderedPageBreak/>
        <w:t xml:space="preserve">3442 Ревізор-інспектор податковий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Перелік посад, які може обіймати випускник, не є вичерпним.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t xml:space="preserve">Корисні посилання:  </w:t>
      </w:r>
    </w:p>
    <w:p w:rsidR="001179BF" w:rsidRPr="006106C5" w:rsidRDefault="00F32CF2" w:rsidP="00832C7B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Наказ Держспоживстандарту України від 11.10.2010 № 457 </w:t>
      </w:r>
      <w:r w:rsidR="00126389">
        <w:t>"</w:t>
      </w:r>
      <w:r w:rsidRPr="006106C5">
        <w:t xml:space="preserve">Національний класифікатор України: </w:t>
      </w:r>
      <w:r w:rsidR="00126389">
        <w:t>"</w:t>
      </w:r>
      <w:r w:rsidRPr="006106C5">
        <w:t>Класифікатор видів економічної діяльності</w:t>
      </w:r>
      <w:r w:rsidR="00126389">
        <w:t>"</w:t>
      </w:r>
      <w:r w:rsidRPr="006106C5">
        <w:t xml:space="preserve"> ДК 009:2010:. URL: http://kved.ukrstat.gov.ua/KVED2010/kv10_i.html </w:t>
      </w:r>
    </w:p>
    <w:p w:rsidR="001179BF" w:rsidRPr="006106C5" w:rsidRDefault="00F32CF2" w:rsidP="00126389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Наказ Держспоживстандарту від 28.10.2010 № 327 </w:t>
      </w:r>
      <w:r w:rsidR="00126389">
        <w:t>"</w:t>
      </w:r>
      <w:r w:rsidRPr="006106C5">
        <w:t>Національний класифікатор України. Класифікатор професій ДК 003:2010</w:t>
      </w:r>
      <w:r w:rsidR="00126389">
        <w:t>"</w:t>
      </w:r>
      <w:r w:rsidRPr="006106C5">
        <w:t xml:space="preserve">  URL: https://zakon.rada.gov.ua/rada/show/va327609-10#Text </w:t>
      </w:r>
    </w:p>
    <w:p w:rsidR="001179BF" w:rsidRPr="006106C5" w:rsidRDefault="00F32CF2" w:rsidP="00126389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Стандарти і рекомендації щодо забезпечення якості в Європейському просторі вищої освіти (ESG) // URL:http://ihed.org.ua/images/pdf/standardsandguidelines_for_qa_in_the_ehea_2015.pdf .  </w:t>
      </w:r>
    </w:p>
    <w:p w:rsidR="001179BF" w:rsidRPr="006106C5" w:rsidRDefault="00F32CF2" w:rsidP="00126389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Проект ЄС TUNING (приклади результатів навчання, </w:t>
      </w:r>
      <w:proofErr w:type="spellStart"/>
      <w:r w:rsidRPr="006106C5">
        <w:t>компетентностей</w:t>
      </w:r>
      <w:proofErr w:type="spellEnd"/>
      <w:r w:rsidRPr="006106C5">
        <w:t>) – http://www. unideusto.org/</w:t>
      </w:r>
      <w:proofErr w:type="spellStart"/>
      <w:r w:rsidRPr="006106C5">
        <w:t>tuningeu</w:t>
      </w:r>
      <w:proofErr w:type="spellEnd"/>
      <w:r w:rsidRPr="006106C5">
        <w:t xml:space="preserve">/  </w:t>
      </w:r>
    </w:p>
    <w:p w:rsidR="001179BF" w:rsidRPr="006106C5" w:rsidRDefault="00F32CF2" w:rsidP="00126389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ESG 2015 (Стандарти та рекомендації із забезпечення якості в ЄПВО) – https://ihed.org.ua/wp-content/uploads/2018/10/04 2016 ESG 2015.pdf  </w:t>
      </w:r>
    </w:p>
    <w:p w:rsidR="001179BF" w:rsidRPr="006106C5" w:rsidRDefault="00F32CF2" w:rsidP="00832C7B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>EQF 2017 (Європейська рамка кваліфікацій) – https://publications.europa,eu/en/publication-detail/-/publication/ceead970-518f-1 1 е7- a5ca-01aa75ed71al/</w:t>
      </w:r>
      <w:proofErr w:type="spellStart"/>
      <w:r w:rsidRPr="006106C5">
        <w:t>language-en</w:t>
      </w:r>
      <w:proofErr w:type="spellEnd"/>
      <w:r w:rsidRPr="006106C5">
        <w:t xml:space="preserve">; https://ec.europa.eu/ploteus/content/descriptors-page  </w:t>
      </w:r>
    </w:p>
    <w:p w:rsidR="001179BF" w:rsidRPr="006106C5" w:rsidRDefault="00F32CF2" w:rsidP="00126389">
      <w:pPr>
        <w:numPr>
          <w:ilvl w:val="0"/>
          <w:numId w:val="10"/>
        </w:numPr>
        <w:spacing w:after="0" w:line="271" w:lineRule="auto"/>
        <w:ind w:left="0" w:right="0" w:firstLine="709"/>
      </w:pPr>
      <w:r w:rsidRPr="006106C5">
        <w:t xml:space="preserve">QF EHEA 2018 (Рамка кваліфікацій ЄПВО) – http://www.ehea.info/Upload/document/ministerial </w:t>
      </w:r>
      <w:proofErr w:type="spellStart"/>
      <w:r w:rsidRPr="006106C5">
        <w:t>declarations</w:t>
      </w:r>
      <w:proofErr w:type="spellEnd"/>
      <w:r w:rsidRPr="006106C5">
        <w:t xml:space="preserve">/EHEAParis2018 </w:t>
      </w:r>
      <w:proofErr w:type="spellStart"/>
      <w:r w:rsidRPr="006106C5">
        <w:t>Communique</w:t>
      </w:r>
      <w:proofErr w:type="spellEnd"/>
      <w:r w:rsidRPr="006106C5">
        <w:t xml:space="preserve"> </w:t>
      </w:r>
      <w:proofErr w:type="spellStart"/>
      <w:r w:rsidRPr="006106C5">
        <w:t>AppendixIII</w:t>
      </w:r>
      <w:proofErr w:type="spellEnd"/>
      <w:r w:rsidRPr="006106C5">
        <w:t xml:space="preserve"> 952778.pdf. </w:t>
      </w:r>
    </w:p>
    <w:p w:rsidR="001179BF" w:rsidRPr="006106C5" w:rsidRDefault="00F32CF2" w:rsidP="00126389">
      <w:pPr>
        <w:spacing w:after="0" w:line="271" w:lineRule="auto"/>
        <w:ind w:left="0" w:right="0" w:firstLine="709"/>
      </w:pPr>
      <w:r w:rsidRPr="006106C5">
        <w:rPr>
          <w:b/>
        </w:rPr>
        <w:t xml:space="preserve"> </w:t>
      </w:r>
    </w:p>
    <w:p w:rsidR="001179BF" w:rsidRPr="006106C5" w:rsidRDefault="001179BF">
      <w:pPr>
        <w:sectPr w:rsidR="001179BF" w:rsidRPr="006106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977" w:bottom="1161" w:left="1118" w:header="720" w:footer="720" w:gutter="0"/>
          <w:cols w:space="720"/>
          <w:titlePg/>
        </w:sectPr>
      </w:pPr>
    </w:p>
    <w:p w:rsidR="004627AC" w:rsidRDefault="004627AC" w:rsidP="004627AC">
      <w:pPr>
        <w:spacing w:after="0" w:line="259" w:lineRule="auto"/>
        <w:ind w:left="0" w:right="358" w:firstLine="0"/>
        <w:jc w:val="right"/>
      </w:pPr>
      <w:r>
        <w:rPr>
          <w:i/>
          <w:sz w:val="24"/>
        </w:rPr>
        <w:lastRenderedPageBreak/>
        <w:t>Таблиця 1</w:t>
      </w:r>
    </w:p>
    <w:p w:rsidR="001179BF" w:rsidRPr="006106C5" w:rsidRDefault="00F32CF2">
      <w:pPr>
        <w:pStyle w:val="1"/>
        <w:spacing w:line="259" w:lineRule="auto"/>
        <w:ind w:left="10" w:right="182"/>
        <w:rPr>
          <w:lang w:val="uk-UA"/>
        </w:rPr>
      </w:pPr>
      <w:r w:rsidRPr="006106C5">
        <w:rPr>
          <w:lang w:val="uk-UA"/>
        </w:rPr>
        <w:t xml:space="preserve">Матриця відповідності визначених Стандартом </w:t>
      </w:r>
      <w:proofErr w:type="spellStart"/>
      <w:r w:rsidRPr="006106C5">
        <w:rPr>
          <w:lang w:val="uk-UA"/>
        </w:rPr>
        <w:t>компетентностей</w:t>
      </w:r>
      <w:proofErr w:type="spellEnd"/>
      <w:r w:rsidRPr="006106C5">
        <w:rPr>
          <w:lang w:val="uk-UA"/>
        </w:rPr>
        <w:t xml:space="preserve"> НРК  </w:t>
      </w:r>
    </w:p>
    <w:p w:rsidR="001179BF" w:rsidRPr="006106C5" w:rsidRDefault="00F32CF2" w:rsidP="004627AC">
      <w:pPr>
        <w:spacing w:after="0" w:line="259" w:lineRule="auto"/>
        <w:ind w:left="0" w:right="112" w:firstLine="0"/>
        <w:jc w:val="center"/>
      </w:pPr>
      <w:r w:rsidRPr="006106C5">
        <w:rPr>
          <w:b/>
        </w:rPr>
        <w:t xml:space="preserve"> </w:t>
      </w: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b/>
          <w:sz w:val="24"/>
        </w:rPr>
        <w:t xml:space="preserve">Класифікація </w:t>
      </w:r>
      <w:r w:rsidRPr="006106C5">
        <w:rPr>
          <w:b/>
          <w:sz w:val="24"/>
        </w:rPr>
        <w:tab/>
        <w:t xml:space="preserve">Знання  </w:t>
      </w:r>
      <w:r w:rsidRPr="006106C5">
        <w:rPr>
          <w:b/>
          <w:sz w:val="24"/>
        </w:rPr>
        <w:tab/>
        <w:t xml:space="preserve">Уміння/навички </w:t>
      </w:r>
      <w:r w:rsidRPr="006106C5">
        <w:rPr>
          <w:b/>
          <w:sz w:val="24"/>
        </w:rPr>
        <w:tab/>
        <w:t xml:space="preserve">Комунікація </w:t>
      </w:r>
      <w:r w:rsidRPr="006106C5">
        <w:rPr>
          <w:b/>
          <w:sz w:val="24"/>
        </w:rPr>
        <w:tab/>
        <w:t xml:space="preserve">Відповідальність і </w:t>
      </w:r>
    </w:p>
    <w:p w:rsidR="001179BF" w:rsidRPr="006106C5" w:rsidRDefault="00F32CF2">
      <w:pPr>
        <w:tabs>
          <w:tab w:val="center" w:pos="1192"/>
          <w:tab w:val="center" w:pos="13380"/>
        </w:tabs>
        <w:spacing w:after="1" w:line="259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proofErr w:type="spellStart"/>
      <w:r w:rsidRPr="006106C5">
        <w:rPr>
          <w:b/>
          <w:sz w:val="24"/>
        </w:rPr>
        <w:t>компетентностей</w:t>
      </w:r>
      <w:proofErr w:type="spellEnd"/>
      <w:r w:rsidRPr="006106C5">
        <w:rPr>
          <w:b/>
          <w:sz w:val="24"/>
        </w:rPr>
        <w:t xml:space="preserve">  </w:t>
      </w:r>
      <w:r w:rsidRPr="006106C5">
        <w:rPr>
          <w:b/>
          <w:sz w:val="24"/>
        </w:rPr>
        <w:tab/>
        <w:t xml:space="preserve">автономія </w:t>
      </w:r>
    </w:p>
    <w:p w:rsidR="001179BF" w:rsidRPr="006106C5" w:rsidRDefault="00F32CF2">
      <w:pPr>
        <w:spacing w:after="3" w:line="254" w:lineRule="auto"/>
        <w:ind w:left="1196" w:right="120" w:hanging="394"/>
        <w:jc w:val="left"/>
      </w:pPr>
      <w:r w:rsidRPr="006106C5">
        <w:rPr>
          <w:rFonts w:ascii="Calibri" w:eastAsia="Calibri" w:hAnsi="Calibri" w:cs="Calibri"/>
          <w:noProof/>
          <w:sz w:val="22"/>
          <w:lang w:val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-213359</wp:posOffset>
                </wp:positionH>
                <wp:positionV relativeFrom="paragraph">
                  <wp:posOffset>-366580</wp:posOffset>
                </wp:positionV>
                <wp:extent cx="9680448" cy="4645152"/>
                <wp:effectExtent l="0" t="0" r="0" b="0"/>
                <wp:wrapNone/>
                <wp:docPr id="101922" name="Group 10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0448" cy="4645152"/>
                          <a:chOff x="0" y="0"/>
                          <a:chExt cx="9680448" cy="4645152"/>
                        </a:xfrm>
                      </wpg:grpSpPr>
                      <wps:wsp>
                        <wps:cNvPr id="125812" name="Shape 1258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3" name="Shape 125813"/>
                        <wps:cNvSpPr/>
                        <wps:spPr>
                          <a:xfrm>
                            <a:off x="6096" y="0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4" name="Shape 125814"/>
                        <wps:cNvSpPr/>
                        <wps:spPr>
                          <a:xfrm>
                            <a:off x="19354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5" name="Shape 125815"/>
                        <wps:cNvSpPr/>
                        <wps:spPr>
                          <a:xfrm>
                            <a:off x="1941576" y="0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6" name="Shape 125816"/>
                        <wps:cNvSpPr/>
                        <wps:spPr>
                          <a:xfrm>
                            <a:off x="38679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7" name="Shape 125817"/>
                        <wps:cNvSpPr/>
                        <wps:spPr>
                          <a:xfrm>
                            <a:off x="3874008" y="0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8" name="Shape 125818"/>
                        <wps:cNvSpPr/>
                        <wps:spPr>
                          <a:xfrm>
                            <a:off x="58033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19" name="Shape 125819"/>
                        <wps:cNvSpPr/>
                        <wps:spPr>
                          <a:xfrm>
                            <a:off x="5809488" y="0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0" name="Shape 125820"/>
                        <wps:cNvSpPr/>
                        <wps:spPr>
                          <a:xfrm>
                            <a:off x="7738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1" name="Shape 125821"/>
                        <wps:cNvSpPr/>
                        <wps:spPr>
                          <a:xfrm>
                            <a:off x="7744968" y="0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2" name="Shape 125822"/>
                        <wps:cNvSpPr/>
                        <wps:spPr>
                          <a:xfrm>
                            <a:off x="96743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3" name="Shape 125823"/>
                        <wps:cNvSpPr/>
                        <wps:spPr>
                          <a:xfrm>
                            <a:off x="0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4" name="Shape 125824"/>
                        <wps:cNvSpPr/>
                        <wps:spPr>
                          <a:xfrm>
                            <a:off x="1935480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5" name="Shape 125825"/>
                        <wps:cNvSpPr/>
                        <wps:spPr>
                          <a:xfrm>
                            <a:off x="3867912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6" name="Shape 125826"/>
                        <wps:cNvSpPr/>
                        <wps:spPr>
                          <a:xfrm>
                            <a:off x="5803392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7" name="Shape 125827"/>
                        <wps:cNvSpPr/>
                        <wps:spPr>
                          <a:xfrm>
                            <a:off x="7738872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8" name="Shape 125828"/>
                        <wps:cNvSpPr/>
                        <wps:spPr>
                          <a:xfrm>
                            <a:off x="9674351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29" name="Shape 125829"/>
                        <wps:cNvSpPr/>
                        <wps:spPr>
                          <a:xfrm>
                            <a:off x="0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0" name="Shape 125830"/>
                        <wps:cNvSpPr/>
                        <wps:spPr>
                          <a:xfrm>
                            <a:off x="1935480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1" name="Shape 125831"/>
                        <wps:cNvSpPr/>
                        <wps:spPr>
                          <a:xfrm>
                            <a:off x="1941576" y="356616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2" name="Shape 125832"/>
                        <wps:cNvSpPr/>
                        <wps:spPr>
                          <a:xfrm>
                            <a:off x="3867912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3" name="Shape 125833"/>
                        <wps:cNvSpPr/>
                        <wps:spPr>
                          <a:xfrm>
                            <a:off x="3874008" y="35661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4" name="Shape 125834"/>
                        <wps:cNvSpPr/>
                        <wps:spPr>
                          <a:xfrm>
                            <a:off x="5803392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5" name="Shape 125835"/>
                        <wps:cNvSpPr/>
                        <wps:spPr>
                          <a:xfrm>
                            <a:off x="5809488" y="35661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6" name="Shape 125836"/>
                        <wps:cNvSpPr/>
                        <wps:spPr>
                          <a:xfrm>
                            <a:off x="7738872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7" name="Shape 125837"/>
                        <wps:cNvSpPr/>
                        <wps:spPr>
                          <a:xfrm>
                            <a:off x="7744968" y="35661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8" name="Shape 125838"/>
                        <wps:cNvSpPr/>
                        <wps:spPr>
                          <a:xfrm>
                            <a:off x="9674351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39" name="Shape 125839"/>
                        <wps:cNvSpPr/>
                        <wps:spPr>
                          <a:xfrm>
                            <a:off x="0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0" name="Shape 125840"/>
                        <wps:cNvSpPr/>
                        <wps:spPr>
                          <a:xfrm>
                            <a:off x="1935480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1" name="Shape 125841"/>
                        <wps:cNvSpPr/>
                        <wps:spPr>
                          <a:xfrm>
                            <a:off x="3867912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2" name="Shape 125842"/>
                        <wps:cNvSpPr/>
                        <wps:spPr>
                          <a:xfrm>
                            <a:off x="5803392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3" name="Shape 125843"/>
                        <wps:cNvSpPr/>
                        <wps:spPr>
                          <a:xfrm>
                            <a:off x="7738872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4" name="Shape 125844"/>
                        <wps:cNvSpPr/>
                        <wps:spPr>
                          <a:xfrm>
                            <a:off x="9674351" y="362712"/>
                            <a:ext cx="9144" cy="402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0"/>
                                </a:lnTo>
                                <a:lnTo>
                                  <a:pt x="0" y="402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5" name="Shape 125845"/>
                        <wps:cNvSpPr/>
                        <wps:spPr>
                          <a:xfrm>
                            <a:off x="0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6" name="Shape 125846"/>
                        <wps:cNvSpPr/>
                        <wps:spPr>
                          <a:xfrm>
                            <a:off x="6096" y="4386072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7" name="Shape 125847"/>
                        <wps:cNvSpPr/>
                        <wps:spPr>
                          <a:xfrm>
                            <a:off x="1935480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8" name="Shape 125848"/>
                        <wps:cNvSpPr/>
                        <wps:spPr>
                          <a:xfrm>
                            <a:off x="1941576" y="4386072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49" name="Shape 125849"/>
                        <wps:cNvSpPr/>
                        <wps:spPr>
                          <a:xfrm>
                            <a:off x="3867912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0" name="Shape 125850"/>
                        <wps:cNvSpPr/>
                        <wps:spPr>
                          <a:xfrm>
                            <a:off x="3874008" y="4386072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1" name="Shape 125851"/>
                        <wps:cNvSpPr/>
                        <wps:spPr>
                          <a:xfrm>
                            <a:off x="5803392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2" name="Shape 125852"/>
                        <wps:cNvSpPr/>
                        <wps:spPr>
                          <a:xfrm>
                            <a:off x="5809488" y="4386072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3" name="Shape 125853"/>
                        <wps:cNvSpPr/>
                        <wps:spPr>
                          <a:xfrm>
                            <a:off x="7738872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4" name="Shape 125854"/>
                        <wps:cNvSpPr/>
                        <wps:spPr>
                          <a:xfrm>
                            <a:off x="7744968" y="4386072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5" name="Shape 125855"/>
                        <wps:cNvSpPr/>
                        <wps:spPr>
                          <a:xfrm>
                            <a:off x="9674351" y="4386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6" name="Shape 125856"/>
                        <wps:cNvSpPr/>
                        <wps:spPr>
                          <a:xfrm>
                            <a:off x="0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7" name="Shape 125857"/>
                        <wps:cNvSpPr/>
                        <wps:spPr>
                          <a:xfrm>
                            <a:off x="0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8" name="Shape 125858"/>
                        <wps:cNvSpPr/>
                        <wps:spPr>
                          <a:xfrm>
                            <a:off x="6096" y="463905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59" name="Shape 125859"/>
                        <wps:cNvSpPr/>
                        <wps:spPr>
                          <a:xfrm>
                            <a:off x="1935480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0" name="Shape 125860"/>
                        <wps:cNvSpPr/>
                        <wps:spPr>
                          <a:xfrm>
                            <a:off x="1935480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1" name="Shape 125861"/>
                        <wps:cNvSpPr/>
                        <wps:spPr>
                          <a:xfrm>
                            <a:off x="1941576" y="4639056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2" name="Shape 125862"/>
                        <wps:cNvSpPr/>
                        <wps:spPr>
                          <a:xfrm>
                            <a:off x="3867912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3" name="Shape 125863"/>
                        <wps:cNvSpPr/>
                        <wps:spPr>
                          <a:xfrm>
                            <a:off x="3867912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4" name="Shape 125864"/>
                        <wps:cNvSpPr/>
                        <wps:spPr>
                          <a:xfrm>
                            <a:off x="3874008" y="463905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5" name="Shape 125865"/>
                        <wps:cNvSpPr/>
                        <wps:spPr>
                          <a:xfrm>
                            <a:off x="5803392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6" name="Shape 125866"/>
                        <wps:cNvSpPr/>
                        <wps:spPr>
                          <a:xfrm>
                            <a:off x="5803392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7" name="Shape 125867"/>
                        <wps:cNvSpPr/>
                        <wps:spPr>
                          <a:xfrm>
                            <a:off x="5809488" y="463905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8" name="Shape 125868"/>
                        <wps:cNvSpPr/>
                        <wps:spPr>
                          <a:xfrm>
                            <a:off x="7738872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69" name="Shape 125869"/>
                        <wps:cNvSpPr/>
                        <wps:spPr>
                          <a:xfrm>
                            <a:off x="7738872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70" name="Shape 125870"/>
                        <wps:cNvSpPr/>
                        <wps:spPr>
                          <a:xfrm>
                            <a:off x="7744968" y="4639056"/>
                            <a:ext cx="1929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84" h="9144">
                                <a:moveTo>
                                  <a:pt x="0" y="0"/>
                                </a:moveTo>
                                <a:lnTo>
                                  <a:pt x="1929384" y="0"/>
                                </a:lnTo>
                                <a:lnTo>
                                  <a:pt x="1929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71" name="Shape 125871"/>
                        <wps:cNvSpPr/>
                        <wps:spPr>
                          <a:xfrm>
                            <a:off x="9674351" y="4392168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72" name="Shape 125872"/>
                        <wps:cNvSpPr/>
                        <wps:spPr>
                          <a:xfrm>
                            <a:off x="9674351" y="463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4" name="Shape 11514"/>
                        <wps:cNvSpPr/>
                        <wps:spPr>
                          <a:xfrm>
                            <a:off x="17907" y="35747"/>
                            <a:ext cx="1905000" cy="435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4352925">
                                <a:moveTo>
                                  <a:pt x="0" y="0"/>
                                </a:moveTo>
                                <a:lnTo>
                                  <a:pt x="1905000" y="435292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0C6B3" id="Group 101922" o:spid="_x0000_s1026" style="position:absolute;margin-left:-16.8pt;margin-top:-28.85pt;width:762.25pt;height:365.75pt;z-index:-251657216" coordsize="96804,4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">
                <v:shape id="Shape 12581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dNcQA&#10;AADfAAAADwAAAGRycy9kb3ducmV2LnhtbERPXWvCMBR9F/Yfwh34NtMWt0k1lm0wkIEwOx98vDbX&#10;ttjc1CRq9+8XYeDj4XwvisF04kLOt5YVpJMEBHFldcu1gu3P59MMhA/IGjvLpOCXPBTLh9ECc22v&#10;vKFLGWoRQ9jnqKAJoc+l9FVDBv3E9sSRO1hnMEToaqkdXmO46WSWJC/SYMuxocGePhqqjuXZKOhP&#10;tdudvH7n/fn765WTFQ3rqVLjx+FtDiLQEO7if/dKx/nZ8yzN4PYnA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MXTX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13" o:spid="_x0000_s1028" style="position:absolute;left:60;width:19294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NUcMA&#10;AADfAAAADwAAAGRycy9kb3ducmV2LnhtbERPXWvCMBR9F/wP4Qq+iKYqG6UapQwG+jLQCb5ek7u2&#10;rLkpSdS6X78MhD0ezvd629tW3MiHxrGC+SwDQaydabhScPp8n+YgQkQ22DomBQ8KsN0MB2ssjLvz&#10;gW7HWIkUwqFABXWMXSFl0DVZDDPXESfuy3mLMUFfSePxnsJtKxdZ9iotNpwaauzorSb9fbxaBWXV&#10;n/OP/WXys7cPf9I6X5ZXrdR41JcrEJH6+C9+uncmzV+85PMl/P1JA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XNUcMAAADfAAAADwAAAAAAAAAAAAAAAACYAgAAZHJzL2Rv&#10;d25yZXYueG1sUEsFBgAAAAAEAAQA9QAAAIgDAAAAAA=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14" o:spid="_x0000_s1029" style="position:absolute;left:1935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g2sQA&#10;AADfAAAADwAAAGRycy9kb3ducmV2LnhtbERPXWvCMBR9F/wP4Q72NtMWddIZxQ0GIgjO7WGPd81d&#10;W9bc1CSt9d8bYeDj4Xwv14NpRE/O15YVpJMEBHFhdc2lgq/P96cFCB+QNTaWScGFPKxX49ESc23P&#10;/EH9MZQihrDPUUEVQptL6YuKDPqJbYkj92udwRChK6V2eI7hppFZksylwZpjQ4UtvVVU/B07o6A9&#10;le775PUr/3SH3TMnWxr2U6UeH4bNC4hAQ7iL/91bHedns0U6hdufC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pYNr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15" o:spid="_x0000_s1030" style="position:absolute;left:19415;width:19264;height:91;visibility:visible;mso-wrap-style:square;v-text-anchor:top" coordsize="1926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tyMUA&#10;AADfAAAADwAAAGRycy9kb3ducmV2LnhtbERPTWvCQBC9F/wPywi91Y0pEUldRQuFUnoxEexxzE6T&#10;1OxsyK6a9Ne7guDx8b4Xq9404kydqy0rmE4iEMSF1TWXCnb5x8schPPIGhvLpGAgB6vl6GmBqbYX&#10;3tI586UIIexSVFB536ZSuqIig25iW+LA/drOoA+wK6Xu8BLCTSPjKJpJgzWHhgpbeq+oOGYnoyD+&#10;HrY/X6fC/m/+8td9w4fdenZQ6nncr99AeOr9Q3x3f+owP07m0wRufwI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9O3IxQAAAN8AAAAPAAAAAAAAAAAAAAAAAJgCAABkcnMv&#10;ZG93bnJldi54bWxQSwUGAAAAAAQABAD1AAAAigMAAAAA&#10;" path="m,l1926336,r,9144l,9144,,e" fillcolor="black" stroked="f" strokeweight="0">
                  <v:stroke miterlimit="83231f" joinstyle="miter"/>
                  <v:path arrowok="t" textboxrect="0,0,1926336,9144"/>
                </v:shape>
                <v:shape id="Shape 125816" o:spid="_x0000_s1031" style="position:absolute;left:386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bNsQA&#10;AADfAAAADwAAAGRycy9kb3ducmV2LnhtbERPXWvCMBR9F/wP4Q58m2nLdNIZRYWBCAPn9rDHu+au&#10;LWtu2iTV+u8XYeDj4Xwv14NpxJmcry0rSKcJCOLC6ppLBZ8fr48LED4ga2wsk4IreVivxqMl5tpe&#10;+J3Op1CKGMI+RwVVCG0upS8qMuintiWO3I91BkOErpTa4SWGm0ZmSTKXBmuODRW2tKuo+D31RkHb&#10;le6r83rL3/3x8MzJnoa3J6UmD8PmBUSgIdzF/+69jvOz2SKdw+1PB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3Wzb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17" o:spid="_x0000_s1032" style="position:absolute;left:38740;width:19293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LUsQA&#10;AADfAAAADwAAAGRycy9kb3ducmV2LnhtbERPXWvCMBR9H/gfwhV8GTNV2VY6oxRB0JfBVNjrNbm2&#10;Zc1NSaJWf/0yGPh4ON/zZW9bcSEfGscKJuMMBLF2puFKwWG/fslBhIhssHVMCm4UYLkYPM2xMO7K&#10;X3TZxUqkEA4FKqhj7Aopg67JYhi7jjhxJ+ctxgR9JY3Hawq3rZxm2Zu02HBqqLGjVU36Z3e2Csqq&#10;/84/t8fn+9be/EHrfFaetVKjYV9+gIjUx4f4370xaf70NZ+8w9+fB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+y1L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18" o:spid="_x0000_s1033" style="position:absolute;left:5803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q38MA&#10;AADfAAAADwAAAGRycy9kb3ducmV2LnhtbERPS2sCMRC+F/ofwhR6q1nFVlmNUgVBCkJ9HDyOm3F3&#10;6WayJlG3/945FHr8+N7TeecadaMQa88G+r0MFHHhbc2lgcN+9TYGFROyxcYzGfilCPPZ89MUc+vv&#10;vKXbLpVKQjjmaKBKqc21jkVFDmPPt8TCnX1wmASGUtuAdwl3jR5k2Yd2WLM0VNjSsqLiZ3d1BtpL&#10;GY6XaBd8un5/jThbU7cZGvP60n1OQCXq0r/4z722Mn/wPu7LYPkjAP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Rq3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19" o:spid="_x0000_s1034" style="position:absolute;left:58094;width:19294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36u8QA&#10;AADfAAAADwAAAGRycy9kb3ducmV2LnhtbERPXWvCMBR9F/wP4Qp7kZnqcHSdUYogzBdBV9jrXXLX&#10;ljU3JYla9+vNYLDHw/lebQbbiQv50DpWMJ9lIIi1My3XCqr33WMOIkRkg51jUnCjAJv1eLTCwrgr&#10;H+lyirVIIRwKVNDE2BdSBt2QxTBzPXHivpy3GBP0tTQeryncdnKRZc/SYsupocGetg3p79PZKijr&#10;4SM/7D+nP3t785XW+VN51ko9TIbyFUSkIf6L/9xvJs1fLPP5C/z+SQD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+rv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20" o:spid="_x0000_s1035" style="position:absolute;left:7738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sZMMA&#10;AADfAAAADwAAAGRycy9kb3ducmV2LnhtbERPTWvCQBC9F/wPywi91Y3BVkldRQVBCoWqPfQ4zY5J&#10;MDsbd1dN/33nUOjx8b7ny9616kYhNp4NjEcZKOLS24YrA5/H7dMMVEzIFlvPZOCHIiwXg4c5Ftbf&#10;eU+3Q6qUhHAs0ECdUldoHcuaHMaR74iFO/ngMAkMlbYB7xLuWp1n2Yt22LA01NjRpqbyfLg6A92l&#10;Cl+XaNf8ff14m3K2o/59YszjsF+9gkrUp3/xn3tnZX7+PMvlgfwR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6sZ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21" o:spid="_x0000_s1036" style="position:absolute;left:77449;width:19294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c8AMQA&#10;AADfAAAADwAAAGRycy9kb3ducmV2LnhtbERPW2vCMBR+F/YfwhnsRTS1Y6NUo5TBYL4IXmCvx+TY&#10;ljUnJYla9+vNQNjjx3dfrAbbiQv50DpWMJtmIIi1My3XCg77z0kBIkRkg51jUnCjAKvl02iBpXFX&#10;3tJlF2uRQjiUqKCJsS+lDLohi2HqeuLEnZy3GBP0tTQeryncdjLPsndpseXU0GBPHw3pn93ZKqjq&#10;4bvYrI/j37W9+YPWxWt11kq9PA/VHESkIf6LH+4vk+bnb0U+g78/CY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3PAD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22" o:spid="_x0000_s1037" style="position:absolute;left:9674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XiMQA&#10;AADfAAAADwAAAGRycy9kb3ducmV2LnhtbERPXWvCMBR9F/wP4Qp703RlOumMRQcDEQTX7WGPd81d&#10;W9bctEnU7t8vguDj4Xyv8sG04kzON5YVPM4SEMSl1Q1XCj4/3qZLED4ga2wtk4I/8pCvx6MVZtpe&#10;+J3ORahEDGGfoYI6hC6T0pc1GfQz2xFH7sc6gyFCV0nt8BLDTSvTJFlIgw3Hhho7eq2p/C1ORkHX&#10;V+6r93rL36fj/pmTHQ2HJ6UeJsPmBUSgIdzFN/dOx/npfJmmcP0TA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gl4j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23" o:spid="_x0000_s1038" style="position:absolute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OHMUA&#10;AADfAAAADwAAAGRycy9kb3ducmV2LnhtbERPW2vCMBR+H/gfwhn4NtPVqaUaZcwNBj7IvD0fmrOm&#10;szkpTVarv34ZDPb48d0Xq97WoqPWV44VPI4SEMSF0xWXCg77t4cMhA/IGmvHpOBKHlbLwd0Cc+0u&#10;/EHdLpQihrDPUYEJocml9IUhi37kGuLIfbrWYoiwLaVu8RLDbS3TJJlKixXHBoMNvRgqzrtvq+Br&#10;c5odJ7fuyYynYY2ba3bbvnqlhvf98xxEoD78i//c7zrOTydZOobfPxG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84cxQAAAN8AAAAPAAAAAAAAAAAAAAAAAJgCAABkcnMv&#10;ZG93bnJldi54bWxQSwUGAAAAAAQABAD1AAAAig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4" o:spid="_x0000_s1039" style="position:absolute;left:19354;top:60;width:92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WaMQA&#10;AADfAAAADwAAAGRycy9kb3ducmV2LnhtbERPyWrDMBC9F/IPYgq9NXLdLMaJEkoXKOQQsp4Ha2q5&#10;sUbGUh0nX18VCjk+3j5f9rYWHbW+cqzgaZiAIC6crrhUsN99PGYgfEDWWDsmBRfysFwM7uaYa3fm&#10;DXXbUIoYwj5HBSaEJpfSF4Ys+qFriCP35VqLIcK2lLrFcwy3tUyTZCItVhwbDDb0aqg4bX+sgu/V&#10;cXoYX7uReZ6EN1xdsuv63Sv1cN+/zEAE6sNN/O/+1HF+Os7SEfz9iQD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VmjEAAAA3wAAAA8AAAAAAAAAAAAAAAAAmAIAAGRycy9k&#10;b3ducmV2LnhtbFBLBQYAAAAABAAEAPUAAACJ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5" o:spid="_x0000_s1040" style="position:absolute;left:38679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7z88UA&#10;AADfAAAADwAAAGRycy9kb3ducmV2LnhtbERPW0vDMBR+F/wP4Qh7c+k6u5W6bIgXEPYguz4fmmPT&#10;2ZyUJnbdfr0RBB8/vvtiNdhG9NT52rGCyTgBQVw6XXOlYL97u89B+ICssXFMCi7kYbW8vVlgod2Z&#10;N9RvQyViCPsCFZgQ2kJKXxqy6MeuJY7cp+sshgi7SuoOzzHcNjJNkpm0WHNsMNjSs6Hya/ttFZzW&#10;x/khu/YPZjoLL7i+5NePV6/U6G54egQRaAj/4j/3u47z0yxPM/j9EwH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vPzxQAAAN8AAAAPAAAAAAAAAAAAAAAAAJgCAABkcnMv&#10;ZG93bnJldi54bWxQSwUGAAAAAAQABAD1AAAAig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6" o:spid="_x0000_s1041" style="position:absolute;left:58033;top:60;width:92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thMUA&#10;AADfAAAADwAAAGRycy9kb3ducmV2LnhtbERPW0vDMBR+F/wP4Qh7c+k615W6bIgXEPYguz4fmmPT&#10;2ZyUJnbdfr0RBB8/vvtiNdhG9NT52rGCyTgBQVw6XXOlYL97u89B+ICssXFMCi7kYbW8vVlgod2Z&#10;N9RvQyViCPsCFZgQ2kJKXxqy6MeuJY7cp+sshgi7SuoOzzHcNjJNkkxarDk2GGzp2VD5tf22Ck7r&#10;4/wwu/YPZpqFF1xf8uvHq1dqdDc8PYIINIR/8Z/7Xcf56SxPM/j9EwH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2ExQAAAN8AAAAPAAAAAAAAAAAAAAAAAJgCAABkcnMv&#10;ZG93bnJldi54bWxQSwUGAAAAAAQABAD1AAAAig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7" o:spid="_x0000_s1042" style="position:absolute;left:77388;top:60;width:92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IH8UA&#10;AADfAAAADwAAAGRycy9kb3ducmV2LnhtbERPW2vCMBR+H+w/hDPwbabWqaUzytgFBj7IvD0fmrOm&#10;rjkpTVarv94MhD1+fPf5sre16Kj1lWMFo2ECgrhwuuJSwW778ZiB8AFZY+2YFJzJw3JxfzfHXLsT&#10;f1G3CaWIIexzVGBCaHIpfWHIoh+6hjhy3661GCJsS6lbPMVwW8s0SabSYsWxwWBDr4aKn82vVXBc&#10;HWb7yaV7MuNpeMPVObus371Sg4f+5RlEoD78i2/uTx3np5MsncHfnwh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MgfxQAAAN8AAAAPAAAAAAAAAAAAAAAAAJgCAABkcnMv&#10;ZG93bnJldi54bWxQSwUGAAAAAAQABAD1AAAAig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8" o:spid="_x0000_s1043" style="position:absolute;left:96743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9cbcUA&#10;AADfAAAADwAAAGRycy9kb3ducmV2LnhtbERPS0vDQBC+C/6HZQre7KbR1hC7LeIDhB5K6+M8ZMds&#10;NDsbsmua9tc7B6HHj++9XI++VQP1sQlsYDbNQBFXwTZcG3h/e7kuQMWEbLENTAaOFGG9urxYYmnD&#10;gXc07FOtJIRjiQZcSl2pdawceYzT0BEL9xV6j0lgX2vb40HCfavzLFtojw1Lg8OOHh1VP/tfb+B7&#10;83n3MT8Nt+5mkZ5wcyxO2+dozNVkfLgHlWhMZ/G/+9XK/Hxe5DJY/gg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1xtxQAAAN8AAAAPAAAAAAAAAAAAAAAAAJgCAABkcnMv&#10;ZG93bnJldi54bWxQSwUGAAAAAAQABAD1AAAAig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25829" o:spid="_x0000_s1044" style="position:absolute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F+cQA&#10;AADfAAAADwAAAGRycy9kb3ducmV2LnhtbERPXWvCMBR9H/gfwhX2NlPLNrWaFjcYiCCo24OP1+au&#10;LWtuahK1/nszGOzxcL4XRW9acSHnG8sKxqMEBHFpdcOVgq/Pj6cpCB+QNbaWScGNPBT54GGBmbZX&#10;3tFlHyoRQ9hnqKAOocuk9GVNBv3IdsSR+7bOYIjQVVI7vMZw08o0SV6lwYZjQ40dvddU/uzPRkF3&#10;qtzh5PUbH8/b9YSTFfWbZ6Ueh/1yDiJQH/7Ff+6VjvPTl2k6g98/EY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EBfn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0" o:spid="_x0000_s1045" style="position:absolute;left:19354;top:35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6ucQA&#10;AADfAAAADwAAAGRycy9kb3ducmV2LnhtbERPTWsCMRC9F/wPYYTearZqVVajtEJBCoVWPXgcN+Pu&#10;0s1kTaKu/75zKPT4eN+LVecadaUQa88GngcZKOLC25pLA/vd+9MMVEzIFhvPZOBOEVbL3sMCc+tv&#10;/E3XbSqVhHDM0UCVUptrHYuKHMaBb4mFO/ngMAkMpbYBbxLuGj3Msol2WLM0VNjSuqLiZ3txBtpz&#10;GQ7naN/4ePn6mHK2oe5zbMxjv3udg0rUpX/xn3tjZf7wZTaSB/JHA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nOrn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1" o:spid="_x0000_s1046" style="position:absolute;left:19415;top:3566;width:19264;height:91;visibility:visible;mso-wrap-style:square;v-text-anchor:top" coordsize="1926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3q8UA&#10;AADfAAAADwAAAGRycy9kb3ducmV2LnhtbERPy2rCQBTdF/yH4Ra6qxMTKiF1FC0USunGB9jlNXNN&#10;YjN3QmY0Sb/eEQSXh/OeLXpTiwu1rrKsYDKOQBDnVldcKNhtP19TEM4ja6wtk4KBHCzmo6cZZtp2&#10;vKbLxhcihLDLUEHpfZNJ6fKSDLqxbYgDd7StQR9gW0jdYhfCTS3jKJpKgxWHhhIb+igp/9ucjYL4&#10;Z1j/fp9z+786bZN9zYfdcnpQ6uW5X76D8NT7h/ju/tJhfvyWJhO4/QkA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rerxQAAAN8AAAAPAAAAAAAAAAAAAAAAAJgCAABkcnMv&#10;ZG93bnJldi54bWxQSwUGAAAAAAQABAD1AAAAigMAAAAA&#10;" path="m,l1926336,r,9144l,9144,,e" fillcolor="black" stroked="f" strokeweight="0">
                  <v:stroke miterlimit="83231f" joinstyle="miter"/>
                  <v:path arrowok="t" textboxrect="0,0,1926336,9144"/>
                </v:shape>
                <v:shape id="Shape 125832" o:spid="_x0000_s1047" style="position:absolute;left:38679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BVcQA&#10;AADfAAAADwAAAGRycy9kb3ducmV2LnhtbERPXWvCMBR9H/gfwhX2NlO7zUlnWtxgIIKgzgcf75pr&#10;W2xuahK1/nszGOzxcL5nRW9acSHnG8sKxqMEBHFpdcOVgt3319MUhA/IGlvLpOBGHop88DDDTNsr&#10;b+iyDZWIIewzVFCH0GVS+rImg35kO+LIHawzGCJ0ldQOrzHctDJNkok02HBsqLGjz5rK4/ZsFHSn&#10;yu1PXn/wz3m9fONkQf3qRanHYT9/BxGoD//iP/dCx/np6/Q5hd8/EY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5AVX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3" o:spid="_x0000_s1048" style="position:absolute;left:38740;top:3566;width:19293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RMcQA&#10;AADfAAAADwAAAGRycy9kb3ducmV2LnhtbERPW2vCMBR+H+w/hCPsZWiqZaNUo5SBMF8GXmCvx+TY&#10;FpuTkkSt+/XLQNjjx3dfrAbbiSv50DpWMJ1kIIi1My3XCg779bgAESKywc4xKbhTgNXy+WmBpXE3&#10;3tJ1F2uRQjiUqKCJsS+lDLohi2HieuLEnZy3GBP0tTQebyncdnKWZe/SYsupocGePhrS593FKqjq&#10;4bv42hxffzb27g9aF3l10Uq9jIZqDiLSEP/FD/enSfNnb0Wew9+fB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wkTH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34" o:spid="_x0000_s1049" style="position:absolute;left:58033;top:35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8usMA&#10;AADfAAAADwAAAGRycy9kb3ducmV2LnhtbERPW2vCMBR+F/wP4Qi+zXTeJp1RNkEQQdC6hz2eNWdt&#10;WXNSk6j13xth4OPHd58vW1OLCzlfWVbwOkhAEOdWV1wo+DquX2YgfEDWWFsmBTfysFx0O3NMtb3y&#10;gS5ZKEQMYZ+igjKEJpXS5yUZ9APbEEfu1zqDIUJXSO3wGsNNLYdJMpUGK44NJTa0Kin/y85GQXMq&#10;3PfJ60/+Oe+3b5xsqN2Nler32o93EIHa8BT/uzc6zh9OZqMxPP5EAH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8u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5" o:spid="_x0000_s1050" style="position:absolute;left:58094;top:3566;width:19294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s3sMA&#10;AADfAAAADwAAAGRycy9kb3ducmV2LnhtbERPXWvCMBR9H/gfwhV8GZqqOEpnlCIM5oswJ/h6l1zb&#10;YnNTkqjVX28Ggz0ezvdy3dtWXMmHxrGC6SQDQaydabhScPj+GOcgQkQ22DomBXcKsF4NXpZYGHfj&#10;L7ruYyVSCIcCFdQxdoWUQddkMUxcR5y4k/MWY4K+ksbjLYXbVs6y7E1abDg11NjRpiZ93l+sgrLq&#10;j/lu+/P62Nq7P2idz8uLVmo07Mt3EJH6+C/+c3+aNH+2yOcL+P2TA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Ws3sMAAADfAAAADwAAAAAAAAAAAAAAAACYAgAAZHJzL2Rv&#10;d25yZXYueG1sUEsFBgAAAAAEAAQA9QAAAIgDAAAAAA=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36" o:spid="_x0000_s1051" style="position:absolute;left:77388;top:35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HVsQA&#10;AADfAAAADwAAAGRycy9kb3ducmV2LnhtbERPXWvCMBR9H/gfwhV8m6ndptIZyzYQZCDM6oOP1+au&#10;LTY3NYna/ftFGOzxcL4XeW9acSXnG8sKJuMEBHFpdcOVgv1u9TgH4QOyxtYyKfghD/ly8LDATNsb&#10;b+lahErEEPYZKqhD6DIpfVmTQT+2HXHkvq0zGCJ0ldQObzHctDJNkqk02HBsqLGjj5rKU3ExCrpz&#10;5Q5nr9/5ePn6nHGypn7zrNRo2L+9ggjUh3/xn3ut4/z0Zf40hfufC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B1b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7" o:spid="_x0000_s1052" style="position:absolute;left:77449;top:3566;width:19294;height:91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XMsQA&#10;AADfAAAADwAAAGRycy9kb3ducmV2LnhtbERPXWvCMBR9H/gfwhX2MjRVmZZqlCIM9GUwJ/h6l9y1&#10;xeamJFGrv34ZDPZ4ON+rTW9bcSUfGscKJuMMBLF2puFKwfHzbZSDCBHZYOuYFNwpwGY9eFphYdyN&#10;P+h6iJVIIRwKVFDH2BVSBl2TxTB2HXHivp23GBP0lTQebynctnKaZXNpseHUUGNH25r0+XCxCsqq&#10;P+Xv+6+Xx97e/VHrfFZetFLPw75cgojUx3/xn3tn0vzpaz5bwO+fB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lzL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38" o:spid="_x0000_s1053" style="position:absolute;left:96743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2v8QA&#10;AADfAAAADwAAAGRycy9kb3ducmV2LnhtbERPTWsCMRC9F/wPYYTearZqVVajtEJBCoVWPXgcN+Pu&#10;0s1kTaKu/75zKPT4eN+LVecadaUQa88GngcZKOLC25pLA/vd+9MMVEzIFhvPZOBOEVbL3sMCc+tv&#10;/E3XbSqVhHDM0UCVUptrHYuKHMaBb4mFO/ngMAkMpbYBbxLuGj3Msol2WLM0VNjSuqLiZ3txBtpz&#10;GQ7naN/4ePn6mHK2oe5zbMxjv3udg0rUpX/xn3tjZf7wZTaSwfJHA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Nr/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39" o:spid="_x0000_s1054" style="position:absolute;top:3627;width:91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dsr8A&#10;AADfAAAADwAAAGRycy9kb3ducmV2LnhtbERPy6rCMBDdC/5DGMGNaGqviq1GEUFwa9X90IxtsZmU&#10;Jmr9eyNccHk47/W2M7V4UusqywqmkwgEcW51xYWCy/kwXoJwHlljbZkUvMnBdtPvrTHV9sUnema+&#10;ECGEXYoKSu+bVEqXl2TQTWxDHLibbQ36ANtC6hZfIdzUMo6ihTRYcWgosaF9Sfk9exgF8Syhw/6d&#10;ZfHiRLdk9LgeZVQrNRx0uxUIT53/if/dRx3mx/PlXwLfPwG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J2yvwAAAN8AAAAPAAAAAAAAAAAAAAAAAJgCAABkcnMvZG93bnJl&#10;di54bWxQSwUGAAAAAAQABAD1AAAAhAMAAAAA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0" o:spid="_x0000_s1055" style="position:absolute;left:19354;top:3627;width:92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HUr8A&#10;AADfAAAADwAAAGRycy9kb3ducmV2LnhtbERPTYvCMBC9C/6HMIIX0dTiilajiCB4tav3oRnbYjMp&#10;TdT6753Dwh4f73u7712jXtSF2rOB+SwBRVx4W3Np4Pp7mq5AhYhssfFMBj4UYL8bDraYWf/mC73y&#10;WCoJ4ZChgSrGNtM6FBU5DDPfEgt3953DKLArte3wLeGu0WmSLLXDmqWhwpaOFRWP/OkMpIs1nY6f&#10;PE+XF7qvJ8/bWSeNMeNRf9iAitTHf/Gf+2xlfvqzWsgD+SMA9O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EEdSvwAAAN8AAAAPAAAAAAAAAAAAAAAAAJgCAABkcnMvZG93bnJl&#10;di54bWxQSwUGAAAAAAQABAD1AAAAhAMAAAAA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1" o:spid="_x0000_s1056" style="position:absolute;left:38679;top:3627;width:91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iyb4A&#10;AADfAAAADwAAAGRycy9kb3ducmV2LnhtbERPSwrCMBDdC94hjOBGNLVo0WoUEQS3Vt0PzdgWm0lp&#10;otbbG0Fw+Xj/9bYztXhS6yrLCqaTCARxbnXFhYLL+TBegHAeWWNtmRS8ycF20++tMdX2xSd6Zr4Q&#10;IYRdigpK75tUSpeXZNBNbEMcuJttDfoA20LqFl8h3NQyjqJEGqw4NJTY0L6k/J49jIJ4tqTD/p1l&#10;cXKi23L0uB5lVCs1HHS7FQhPnf+Lf+6jDvPj+WI2he+fAE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c4sm+AAAA3wAAAA8AAAAAAAAAAAAAAAAAmAIAAGRycy9kb3ducmV2&#10;LnhtbFBLBQYAAAAABAAEAPUAAACDAwAAAAA=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2" o:spid="_x0000_s1057" style="position:absolute;left:58033;top:3627;width:92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8vsEA&#10;AADfAAAADwAAAGRycy9kb3ducmV2LnhtbERPW0vDMBR+H/gfwhF8GS411NLWZUMGg7226vuhOb1g&#10;c1KabO3+vREEHz+++/642lHcaPaDYw0vuwQEcePMwJ2Gz4/zcw7CB2SDo2PScCcPx8PDZo+lcQtX&#10;dKtDJ2II+xI19CFMpZS+6cmi37mJOHKtmy2GCOdOmhmXGG5HqZIkkxYHjg09TnTqqfmur1aDSgs6&#10;n+51rbKK2mJ7/brIZNT66XF9fwMRaA3/4j/3xcT56jVPFfz+iQD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fL7BAAAA3wAAAA8AAAAAAAAAAAAAAAAAmAIAAGRycy9kb3du&#10;cmV2LnhtbFBLBQYAAAAABAAEAPUAAACGAwAAAAA=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3" o:spid="_x0000_s1058" style="position:absolute;left:77388;top:3627;width:92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ZJb4A&#10;AADfAAAADwAAAGRycy9kb3ducmV2LnhtbERPSwrCMBDdC94hjOBGNLV+0GoUEQS3Vt0PzdgWm0lp&#10;otbbG0Fw+Xj/9bY1lXhS40rLCsajCARxZnXJuYLL+TBcgHAeWWNlmRS8ycF20+2sMdH2xSd6pj4X&#10;IYRdggoK7+tESpcVZNCNbE0cuJttDPoAm1zqBl8h3FQyjqK5NFhyaCiwpn1B2T19GAXxdEmH/TtN&#10;4/mJbsvB43qUUaVUv9fuViA8tf4v/rmPOsyPZ4vpBL5/AgC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C2SW+AAAA3wAAAA8AAAAAAAAAAAAAAAAAmAIAAGRycy9kb3ducmV2&#10;LnhtbFBLBQYAAAAABAAEAPUAAACDAwAAAAA=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4" o:spid="_x0000_s1059" style="position:absolute;left:96743;top:3627;width:91;height:40233;visibility:visible;mso-wrap-style:square;v-text-anchor:top" coordsize="9144,402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BUb4A&#10;AADfAAAADwAAAGRycy9kb3ducmV2LnhtbERPSwrCMBDdC94hjOBGNLVU0WoUEQS3Vt0PzdgWm0lp&#10;otbbG0Fw+Xj/9bYztXhS6yrLCqaTCARxbnXFhYLL+TBegHAeWWNtmRS8ycF20++tMdX2xSd6Zr4Q&#10;IYRdigpK75tUSpeXZNBNbEMcuJttDfoA20LqFl8h3NQyjqK5NFhxaCixoX1J+T17GAVxsqTD/p1l&#10;8fxEt+XocT3KqFZqOOh2KxCeOv8X/9xHHebHs0WSwPdPAC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rQVG+AAAA3wAAAA8AAAAAAAAAAAAAAAAAmAIAAGRycy9kb3ducmV2&#10;LnhtbFBLBQYAAAAABAAEAPUAAACDAwAAAAA=&#10;" path="m,l9144,r,4023360l,4023360,,e" fillcolor="black" stroked="f" strokeweight="0">
                  <v:stroke miterlimit="83231f" joinstyle="miter"/>
                  <v:path arrowok="t" textboxrect="0,0,9144,4023360"/>
                </v:shape>
                <v:shape id="Shape 125845" o:spid="_x0000_s1060" style="position:absolute;top:4386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qXMQA&#10;AADfAAAADwAAAGRycy9kb3ducmV2LnhtbERPW2vCMBR+F/wP4Qh703TFG51RtsGgDAbq9rDHs+as&#10;LWtOapLW+u/NQPDx47tvdoNpRE/O15YVPM4SEMSF1TWXCr4+36ZrED4ga2wsk4ILedhtx6MNZtqe&#10;+UD9MZQihrDPUEEVQptJ6YuKDPqZbYkj92udwRChK6V2eI7hppFpkiylwZpjQ4UtvVZU/B07o6A9&#10;le775PUL/3T79xUnOQ0fc6UeJsPzE4hAQ7iLb+5cx/npYj1fwP+fCE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W6lz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46" o:spid="_x0000_s1061" style="position:absolute;left:60;top:4386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B1MQA&#10;AADfAAAADwAAAGRycy9kb3ducmV2LnhtbERPXWvCMBR9H/gfwhV8GTPVTSnVKGUw0BdhTvD1Lrm2&#10;xeamJFHrfr0ZDPZ4ON/LdW9bcSUfGscKJuMMBLF2puFKweHr4yUHESKywdYxKbhTgPVq8LTEwrgb&#10;f9J1HyuRQjgUqKCOsSukDLomi2HsOuLEnZy3GBP0lTQebynctnKaZXNpseHUUGNH7zXp8/5iFZRV&#10;f8x32+/nn629+4PW+Wt50UqNhn25ABGpj//iP/fGpPnTWf42h98/CY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QdT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47" o:spid="_x0000_s1062" style="position:absolute;left:19354;top:438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RsMIA&#10;AADfAAAADwAAAGRycy9kb3ducmV2LnhtbERPy4rCMBTdD/gP4QruxlTRUapRdGBABGF8LFxem2tb&#10;bG5qErX+vRkYcHk47+m8MZW4k/OlZQW9bgKCOLO65FzBYf/zOQbhA7LGyjIpeJKH+az1McVU2wdv&#10;6b4LuYgh7FNUUIRQp1L6rCCDvmtr4sidrTMYInS51A4fMdxUsp8kX9JgybGhwJq+C8ouu5tRUF9z&#10;d7x6veTT7Xc94mRFzWagVKfdLCYgAjXhLf53r3Sc3x+OBy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NGw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48" o:spid="_x0000_s1063" style="position:absolute;left:19415;top:43860;width:19264;height:92;visibility:visible;mso-wrap-style:square;v-text-anchor:top" coordsize="1926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tS8UA&#10;AADfAAAADwAAAGRycy9kb3ducmV2LnhtbERPS2vCQBC+C/0PyxR6042xiqSuYgtCKb34gPY4Zsck&#10;mp0N2VVjf71zEHr8+N6zRedqdaE2VJ4NDAcJKOLc24oLA7vtqj8FFSKyxdozGbhRgMX8qTfDzPor&#10;r+myiYWSEA4ZGihjbDKtQ16SwzDwDbFwB986jALbQtsWrxLuap0myUQ7rFgaSmzoo6T8tDk7A+n3&#10;bf37dc793/txO/qpeb9bTvbGvDx3yzdQkbr4L364P63MT8fTVxksfwS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m1LxQAAAN8AAAAPAAAAAAAAAAAAAAAAAJgCAABkcnMv&#10;ZG93bnJldi54bWxQSwUGAAAAAAQABAD1AAAAigMAAAAA&#10;" path="m,l1926336,r,9144l,9144,,e" fillcolor="black" stroked="f" strokeweight="0">
                  <v:stroke miterlimit="83231f" joinstyle="miter"/>
                  <v:path arrowok="t" textboxrect="0,0,1926336,9144"/>
                </v:shape>
                <v:shape id="Shape 125849" o:spid="_x0000_s1064" style="position:absolute;left:38679;top:4386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gWcMA&#10;AADfAAAADwAAAGRycy9kb3ducmV2LnhtbERPXWvCMBR9F/wP4Qq+zVRR56pRNkEQYaDdHvZ411zb&#10;YnNTk6j13y/CwMfD+V6sWlOLKzlfWVYwHCQgiHOrKy4UfH9tXmYgfEDWWFsmBXfysFp2OwtMtb3x&#10;ga5ZKEQMYZ+igjKEJpXS5yUZ9APbEEfuaJ3BEKErpHZ4i+GmlqMkmUqDFceGEhtal5SfsotR0JwL&#10;93P2+oN/L/vdKydbaj/HSvV77fscRKA2PMX/7q2O80eT2fgNHn8i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vgW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50" o:spid="_x0000_s1065" style="position:absolute;left:38740;top:43860;width:19293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q5sQA&#10;AADfAAAADwAAAGRycy9kb3ducmV2LnhtbERPTWsCMRC9F/wPYYReSs1qsSxboyxCoV6EWqHXaTLd&#10;XbqZLEnUtb/eORR6fLzv1Wb0vTpTTF1gA/NZAYrYBtdxY+D48fpYgkoZ2WEfmAxcKcFmPblbYeXC&#10;hd/pfMiNkhBOFRpocx4qrZNtyWOahYFYuO8QPWaBsdEu4kXCfa8XRfGsPXYsDS0OtG3J/hxO3kDd&#10;jJ/lfvf18Lvz13i0tnyqT9aY++lYv4DKNOZ/8Z/7zcn8xbJcygP5IwD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96ub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51" o:spid="_x0000_s1066" style="position:absolute;left:58033;top:438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6gsQA&#10;AADfAAAADwAAAGRycy9kb3ducmV2LnhtbERPXWvCMBR9H/gfwhX2tqbK3KQaRYVBGQy26oOP1+ba&#10;FpubmsTa/ftlMNjj4Xwv14NpRU/ON5YVTJIUBHFpdcOVgsP+7WkOwgdkja1lUvBNHtar0cMSM23v&#10;/EV9ESoRQ9hnqKAOocuk9GVNBn1iO+LIna0zGCJ0ldQO7zHctHKapi/SYMOxocaOdjWVl+JmFHTX&#10;yh2vXm/5dPt8f+U0p+HjWanH8bBZgAg0hH/xnzvXcf50Np9N4PdPB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0eoL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52" o:spid="_x0000_s1067" style="position:absolute;left:58094;top:4386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RCsQA&#10;AADfAAAADwAAAGRycy9kb3ducmV2LnhtbERPXWvCMBR9F/Yfwh3sRTRdxVGqUcpgMF+EqbDXa3Jt&#10;y5qbkkSt+/XLQPDxcL6X68F24kI+tI4VvE4zEMTamZZrBYf9x6QAESKywc4xKbhRgPXqabTE0rgr&#10;f9FlF2uRQjiUqKCJsS+lDLohi2HqeuLEnZy3GBP0tTQeryncdjLPsjdpseXU0GBP7w3pn93ZKqjq&#10;4bvYbo7j3429+YPWxaw6a6VenodqASLSEB/iu/vTpPn5vJjn8P8nA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j0Qr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53" o:spid="_x0000_s1068" style="position:absolute;left:77388;top:438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pBbsQA&#10;AADfAAAADwAAAGRycy9kb3ducmV2LnhtbERPW2vCMBR+H/gfwhF8m6ndvNAZyzYQZCBs1Qcfj81Z&#10;W2xOahK1+/eLMNjjx3df5r1pxZWcbywrmIwTEMSl1Q1XCva79eMChA/IGlvLpOCHPOSrwcMSM21v&#10;/EXXIlQihrDPUEEdQpdJ6cuaDPqx7Ygj922dwRChq6R2eIvhppVpksykwYZjQ40dvddUnoqLUdCd&#10;K3c4e/3Gx8vnx5yTDfXbZ6VGw/71BUSgPvyL/9wbHeen08X0Ce5/I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QW7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54" o:spid="_x0000_s1069" style="position:absolute;left:77449;top:4386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s5cQA&#10;AADfAAAADwAAAGRycy9kb3ducmV2LnhtbERPXWvCMBR9H/gfwh3sZWiqUymdUYogzBdBJ/h6Te7a&#10;suamJFHrfr0ZDPZ4ON+LVW9bcSUfGscKxqMMBLF2puFKwfFzM8xBhIhssHVMCu4UYLUcPC2wMO7G&#10;e7oeYiVSCIcCFdQxdoWUQddkMYxcR5y4L+ctxgR9JY3HWwq3rZxk2VxabDg11NjRuib9fbhYBWXV&#10;n/Ld9vz6s7V3f9Q6fysvWqmX5758BxGpj//iP/eHSfMns3w2hd8/CY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7OX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55" o:spid="_x0000_s1070" style="position:absolute;left:96743;top:4386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98gcQA&#10;AADfAAAADwAAAGRycy9kb3ducmV2LnhtbERPXWvCMBR9F/Yfwh34NtPJ6qQ2lW0wEEHQbg97vDZ3&#10;bVlzU5Oo9d8bYeDj4Xzny8F04kTOt5YVPE8SEMSV1S3XCr6/Pp/mIHxA1thZJgUX8rAsHkY5Ztqe&#10;eUenMtQihrDPUEETQp9J6auGDPqJ7Ykj92udwRChq6V2eI7hppPTJJlJgy3HhgZ7+mio+iuPRkF/&#10;qN3Pwet33h+361dOVjRsXpQaPw5vCxCBhnAX/7tXOs6fpvM0hdufC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PfIH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56" o:spid="_x0000_s1071" style="position:absolute;top:43921;width:91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td8IA&#10;AADfAAAADwAAAGRycy9kb3ducmV2LnhtbERPy4rCMBTdC/5DuMLsNNUZpVSjiODQ1YDv7aW5ttXm&#10;pjQZW//eDAy4PJz3YtWZSjyocaVlBeNRBII4s7rkXMHxsB3GIJxH1lhZJgVPcrBa9nsLTLRteUeP&#10;vc9FCGGXoILC+zqR0mUFGXQjWxMH7mobgz7AJpe6wTaEm0pOomgmDZYcGgqsaVNQdt//mjDjmj9P&#10;aXxsf7qz+fzapO3l+7ZW6mPQrecgPHX+Lf53pzr4JtN4OoO/PwG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C13wgAAAN8AAAAPAAAAAAAAAAAAAAAAAJgCAABkcnMvZG93&#10;bnJldi54bWxQSwUGAAAAAAQABAD1AAAAhwMAAAAA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57" o:spid="_x0000_s1072" style="position:absolute;top:4639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HbcIA&#10;AADfAAAADwAAAGRycy9kb3ducmV2LnhtbERPy4rCMBTdC/5DuII7TRUdpRpFBwZEGBgfC5fX5toW&#10;m5uaRK1/PxkYcHk47/myMZV4kPOlZQWDfgKCOLO65FzB8fDVm4LwAVljZZkUvMjDctFuzTHV9sk7&#10;euxDLmII+xQVFCHUqZQ+K8ig79uaOHIX6wyGCF0utcNnDDeVHCbJhzRYcmwosKbPgrLr/m4U1Lfc&#10;nW5er/l8/9lOONlQ8z1SqttpVjMQgZrwFv+7NzrOH46n4wn8/YkA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Udt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58" o:spid="_x0000_s1073" style="position:absolute;left:60;top:4639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m4MQA&#10;AADfAAAADwAAAGRycy9kb3ducmV2LnhtbERPTWsCMRC9F/wPYYReSs1qsSxboyxCoV6EWqHXaTLd&#10;XbqZLEnUtb/eORR6fLzv1Wb0vTpTTF1gA/NZAYrYBtdxY+D48fpYgkoZ2WEfmAxcKcFmPblbYeXC&#10;hd/pfMiNkhBOFRpocx4qrZNtyWOahYFYuO8QPWaBsdEu4kXCfa8XRfGsPXYsDS0OtG3J/hxO3kDd&#10;jJ/lfvf18Lvz13i0tnyqT9aY++lYv4DKNOZ/8Z/7zcn8xbJcymD5IwD0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L5uD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59" o:spid="_x0000_s1074" style="position:absolute;left:19354;top:43921;width:92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5BcQA&#10;AADfAAAADwAAAGRycy9kb3ducmV2LnhtbERPTWvCQBC9F/oflil4q5tqLTFmIyK05FRQU70O2TFJ&#10;m50N2a2J/75bEDw+3ne6Hk0rLtS7xrKCl2kEgri0uuFKQXF4f45BOI+ssbVMCq7kYJ09PqSYaDvw&#10;ji57X4kQwi5BBbX3XSKlK2sy6Ka2Iw7c2fYGfYB9JXWPQwg3rZxF0Zs02HBoqLGjbU3lz/7XhBnn&#10;6vqVx8XwOR7N/HWbD6eP741Sk6dxswLhafR38c2d6+CbLeLFEv7/BAA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uQXEAAAA3wAAAA8AAAAAAAAAAAAAAAAAmAIAAGRycy9k&#10;b3ducmV2LnhtbFBLBQYAAAAABAAEAPUAAACJAwAAAAA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60" o:spid="_x0000_s1075" style="position:absolute;left:19354;top:4639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VpMMA&#10;AADfAAAADwAAAGRycy9kb3ducmV2LnhtbERPS2sCMRC+F/ofwhS81WzFqqxGUUGQQqE+Dh7Hzbi7&#10;dDNZk6jbf985FHr8+N6zRecadacQa88G3voZKOLC25pLA8fD5nUCKiZki41nMvBDERbz56cZ5tY/&#10;eEf3fSqVhHDM0UCVUptrHYuKHMa+b4mFu/jgMAkMpbYBHxLuGj3IspF2WLM0VNjSuqLie39zBtpr&#10;GU7XaFd8vn19jDnbUvc5NKb30i2noBJ16V/8595amT94n4zkgfwRAH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QVp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61" o:spid="_x0000_s1076" style="position:absolute;left:19415;top:46390;width:19264;height:92;visibility:visible;mso-wrap-style:square;v-text-anchor:top" coordsize="1926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YtsQA&#10;AADfAAAADwAAAGRycy9kb3ducmV2LnhtbERPy4rCMBTdD/gP4QruxtTKFKlGUWFgEDc+QJfX5tpW&#10;m5vSRK3z9UYYmOXhvCez1lTiTo0rLSsY9CMQxJnVJecK9rvvzxEI55E1VpZJwZMczKadjwmm2j54&#10;Q/etz0UIYZeigsL7OpXSZQUZdH1bEwfubBuDPsAml7rBRwg3lYyjKJEGSw4NBda0LCi7bm9GQbx+&#10;bo6rW2Z/F5fd8FDxaT9PTkr1uu18DMJT6//Ff+4fHebHX6NkAO8/AY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mLbEAAAA3wAAAA8AAAAAAAAAAAAAAAAAmAIAAGRycy9k&#10;b3ducmV2LnhtbFBLBQYAAAAABAAEAPUAAACJAwAAAAA=&#10;" path="m,l1926336,r,9144l,9144,,e" fillcolor="black" stroked="f" strokeweight="0">
                  <v:stroke miterlimit="83231f" joinstyle="miter"/>
                  <v:path arrowok="t" textboxrect="0,0,1926336,9144"/>
                </v:shape>
                <v:shape id="Shape 125862" o:spid="_x0000_s1077" style="position:absolute;left:38679;top:43921;width:91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/hycMA&#10;AADfAAAADwAAAGRycy9kb3ducmV2LnhtbERPy2rCQBTdF/yH4Qrd1YmxlRAdRQQlq0J9bi+ZaxLN&#10;3AmZ0cS/7xQKLg/nPV/2phYPal1lWcF4FIEgzq2uuFBw2G8+EhDOI2usLZOCJzlYLgZvc0y17fiH&#10;HjtfiBDCLkUFpfdNKqXLSzLoRrYhDtzFtgZ9gG0hdYtdCDe1jKNoKg1WHBpKbGhdUn7b3U2YcSme&#10;xyw5dN/9yUw+11l33l5XSr0P+9UMhKfev8T/7kwHX/yVTGP4+xMA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/hycMAAADfAAAADwAAAAAAAAAAAAAAAACYAgAAZHJzL2Rv&#10;d25yZXYueG1sUEsFBgAAAAAEAAQA9QAAAIgDAAAAAA=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63" o:spid="_x0000_s1078" style="position:absolute;left:38679;top:4639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L08QA&#10;AADfAAAADwAAAGRycy9kb3ducmV2LnhtbERPXWvCMBR9H/gfwhV8m6ndptIZyzYQZCDM6oOP1+au&#10;LTY3NYna/ftFGOzxcL4XeW9acSXnG8sKJuMEBHFpdcOVgv1u9TgH4QOyxtYyKfghD/ly8LDATNsb&#10;b+lahErEEPYZKqhD6DIpfVmTQT+2HXHkvq0zGCJ0ldQObzHctDJNkqk02HBsqLGjj5rKU3ExCrpz&#10;5Q5nr9/5ePn6nHGypn7zrNRo2L+9ggjUh3/xn3ut4/z0ZT59gvufC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i9P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64" o:spid="_x0000_s1079" style="position:absolute;left:38740;top:46390;width:19293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mWMQA&#10;AADfAAAADwAAAGRycy9kb3ducmV2LnhtbERPXWvCMBR9H/gfwhV8GTPVTSnVKGUw0BdhTvD1Lrm2&#10;xeamJFHrfr0ZDPZ4ON/LdW9bcSUfGscKJuMMBLF2puFKweHr4yUHESKywdYxKbhTgPVq8LTEwrgb&#10;f9J1HyuRQjgUqKCOsSukDLomi2HsOuLEnZy3GBP0lTQebynctnKaZXNpseHUUGNH7zXp8/5iFZRV&#10;f8x32+/nn629+4PW+Wt50UqNhn25ABGpj//iP/fGpPnTWT5/g98/CY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Jlj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65" o:spid="_x0000_s1080" style="position:absolute;left:58033;top:43921;width:92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5vcIA&#10;AADfAAAADwAAAGRycy9kb3ducmV2LnhtbERPy4rCMBTdC/5DuMLsNNUZpVSjiODQ1YDv7aW5ttXm&#10;pjQZW//eDAy4PJz3YtWZSjyocaVlBeNRBII4s7rkXMHxsB3GIJxH1lhZJgVPcrBa9nsLTLRteUeP&#10;vc9FCGGXoILC+zqR0mUFGXQjWxMH7mobgz7AJpe6wTaEm0pOomgmDZYcGgqsaVNQdt//mjDjmj9P&#10;aXxsf7qz+fzapO3l+7ZW6mPQrecgPHX+Lf53pzr4JtN4NoW/PwG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nm9wgAAAN8AAAAPAAAAAAAAAAAAAAAAAJgCAABkcnMvZG93&#10;bnJldi54bWxQSwUGAAAAAAQABAD1AAAAhwMAAAAA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66" o:spid="_x0000_s1081" style="position:absolute;left:58033;top:4639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oS8QA&#10;AADfAAAADwAAAGRycy9kb3ducmV2LnhtbERPXWvCMBR9H/gfwhV8m6lldlKNxQ0GIgy028Mer81d&#10;W9bc1CRq/feLMNjj4XyvisF04kLOt5YVzKYJCOLK6pZrBZ8fb48LED4ga+wsk4IbeSjWo4cV5tpe&#10;+UCXMtQihrDPUUETQp9L6auGDPqp7Ykj922dwRChq6V2eI3hppNpkmTSYMuxocGeXhuqfsqzUdCf&#10;avd18vqFj+f97pmTLQ3vT0pNxsNmCSLQEP7Ff+6tjvPT+SLL4P4nA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xKEv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67" o:spid="_x0000_s1082" style="position:absolute;left:58094;top:4639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4L8QA&#10;AADfAAAADwAAAGRycy9kb3ducmV2LnhtbERPXWvCMBR9H/gfwh3sZWiqQy2dUYogzBdBJ/h6Te7a&#10;suamJFHrfr0ZDPZ4ON+LVW9bcSUfGscKxqMMBLF2puFKwfFzM8xBhIhssHVMCu4UYLUcPC2wMO7G&#10;e7oeYiVSCIcCFdQxdoWUQddkMYxcR5y4L+ctxgR9JY3HWwq3rZxk2UxabDg11NjRuib9fbhYBWXV&#10;n/Ld9vz6s7V3f9Q6fysvWqmX5758BxGpj//iP/eHSfMn03w2h98/CY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uC/EAAAA3wAAAA8AAAAAAAAAAAAAAAAAmAIAAGRycy9k&#10;b3ducmV2LnhtbFBLBQYAAAAABAAEAPUAAACJAwAAAAA=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68" o:spid="_x0000_s1083" style="position:absolute;left:77388;top:43921;width:92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WI8MA&#10;AADfAAAADwAAAGRycy9kb3ducmV2LnhtbERPTWvCQBC9F/oflin0VjdaKyG6iggtORW0Vq9Ddkyi&#10;2dmQ3Zr4752D0OPjfS9Wg2vUlbpQezYwHiWgiAtvay4N7H8+31JQISJbbDyTgRsFWC2fnxaYWd/z&#10;lq67WCoJ4ZChgSrGNtM6FBU5DCPfEgt38p3DKLArte2wl3DX6EmSzLTDmqWhwpY2FRWX3Z+TGafy&#10;9pun+/57OLj36Sbvj1/ntTGvL8N6DirSEP/FD3duxTf5SGcyWP4IA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fWI8MAAADfAAAADwAAAAAAAAAAAAAAAACYAgAAZHJzL2Rv&#10;d25yZXYueG1sUEsFBgAAAAAEAAQA9QAAAIgDAAAAAA=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69" o:spid="_x0000_s1084" style="position:absolute;left:77388;top:4639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8OcQA&#10;AADfAAAADwAAAGRycy9kb3ducmV2LnhtbERPXWvCMBR9H/gfwhV8m6myOa1NZRsIMhC2zgcfr821&#10;LTY3NYna/ftFGOzxcL6zVW9acSXnG8sKJuMEBHFpdcOVgt33+nEOwgdkja1lUvBDHlb54CHDVNsb&#10;f9G1CJWIIexTVFCH0KVS+rImg35sO+LIHa0zGCJ0ldQObzHctHKaJDNpsOHYUGNH7zWVp+JiFHTn&#10;yu3PXr/x4fL58cLJhvrtk1KjYf+6BBGoD//iP/dGx/nT5/lsAfc/EY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vDn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5870" o:spid="_x0000_s1085" style="position:absolute;left:77449;top:46390;width:19294;height:92;visibility:visible;mso-wrap-style:square;v-text-anchor:top" coordsize="1929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2hsUA&#10;AADfAAAADwAAAGRycy9kb3ducmV2LnhtbERPTUsDMRC9C/0PYQQv0mZbUZe1aVkEwV4K1oLXaTLu&#10;Lm4mS5K2W3995yB4fLzv5Xr0vTpRTF1gA/NZAYrYBtdxY2D/+TYtQaWM7LAPTAYulGC9mtwssXLh&#10;zB902uVGSQinCg20OQ+V1sm25DHNwkAs3HeIHrPA2GgX8SzhvteLonjSHjuWhhYHem3J/uyO3kDd&#10;jF/ldnO4/934S9xbWz7UR2vM3e1Yv4DKNOZ/8Z/73cn8xWP5LA/kjwD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LaGxQAAAN8AAAAPAAAAAAAAAAAAAAAAAJgCAABkcnMv&#10;ZG93bnJldi54bWxQSwUGAAAAAAQABAD1AAAAigMAAAAA&#10;" path="m,l1929384,r,9144l,9144,,e" fillcolor="black" stroked="f" strokeweight="0">
                  <v:stroke miterlimit="83231f" joinstyle="miter"/>
                  <v:path arrowok="t" textboxrect="0,0,1929384,9144"/>
                </v:shape>
                <v:shape id="Shape 125871" o:spid="_x0000_s1086" style="position:absolute;left:96743;top:43921;width:91;height:2469;visibility:visible;mso-wrap-style:square;v-text-anchor:top" coordsize="9144,246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pY8MA&#10;AADfAAAADwAAAGRycy9kb3ducmV2LnhtbERPTWvCQBC9C/0PyxS86UZrbUhdRYRKToIa2+uQHZO0&#10;2dmQXU38965Q8Ph434tVb2pxpdZVlhVMxhEI4tzqigsF2fFrFINwHlljbZkU3MjBavkyWGCibcd7&#10;uh58IUIIuwQVlN43iZQuL8mgG9uGOHBn2xr0AbaF1C12IdzUchpFc2mw4tBQYkObkvK/w8WEGefi&#10;dkrjrNv13+Zttkm7n+3vWqnha7/+BOGp90/xvzvVwTd9jz8m8PgTA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TpY8MAAADfAAAADwAAAAAAAAAAAAAAAACYAgAAZHJzL2Rv&#10;d25yZXYueG1sUEsFBgAAAAAEAAQA9QAAAIgDAAAAAA=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125872" o:spid="_x0000_s1087" style="position:absolute;left:96743;top:4639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4lcQA&#10;AADfAAAADwAAAGRycy9kb3ducmV2LnhtbERPXWvCMBR9H/gfwhX2NlPLNqU2igoDGQxct4c9Xptr&#10;W2xuapJq9+8XYeDj4Xznq8G04kLON5YVTCcJCOLS6oYrBd9fb09zED4ga2wtk4Jf8rBajh5yzLS9&#10;8iddilCJGMI+QwV1CF0mpS9rMugntiOO3NE6gyFCV0nt8BrDTSvTJHmVBhuODTV2tK2pPBW9UdCd&#10;K/dz9nrDh37/PuNkR8PHs1KP42G9ABFoCHfxv3un4/z0ZT5L4fYnA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TuJX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14" o:spid="_x0000_s1088" style="position:absolute;left:179;top:357;width:19050;height:43529;visibility:visible;mso-wrap-style:square;v-text-anchor:top" coordsize="1905000,4352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9/sEA&#10;AADeAAAADwAAAGRycy9kb3ducmV2LnhtbERP24rCMBB9F/yHMIJva1rvVKOIoAi7IFY/YGjGttpM&#10;ShO1/v1mYcG3OZzrLNetqcSTGldaVhAPIhDEmdUl5wou593XHITzyBory6TgTQ7Wq25niYm2Lz7R&#10;M/W5CCHsElRQeF8nUrqsIINuYGviwF1tY9AH2ORSN/gK4aaSwyiaSoMlh4YCa9oWlN3Th1HQfu/j&#10;I9v9rEb3M5qPT+XtMUmV6vfazQKEp9Z/xP/ugw7z40k8hr93wg1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6ff7BAAAA3gAAAA8AAAAAAAAAAAAAAAAAmAIAAGRycy9kb3du&#10;cmV2LnhtbFBLBQYAAAAABAAEAPUAAACGAwAAAAA=&#10;" path="m,l1905000,4352925e" filled="f" strokecolor="#4471c4" strokeweight=".5pt">
                  <v:stroke miterlimit="66585f" joinstyle="miter"/>
                  <v:path arrowok="t" textboxrect="0,0,1905000,4352925"/>
                </v:shape>
              </v:group>
            </w:pict>
          </mc:Fallback>
        </mc:AlternateContent>
      </w:r>
      <w:r w:rsidRPr="006106C5">
        <w:rPr>
          <w:b/>
          <w:sz w:val="24"/>
        </w:rPr>
        <w:t xml:space="preserve">за НРК </w:t>
      </w:r>
      <w:r w:rsidRPr="006106C5">
        <w:rPr>
          <w:b/>
          <w:sz w:val="24"/>
        </w:rPr>
        <w:tab/>
      </w:r>
      <w:proofErr w:type="spellStart"/>
      <w:r w:rsidRPr="006106C5">
        <w:rPr>
          <w:sz w:val="24"/>
        </w:rPr>
        <w:t>Зн</w:t>
      </w:r>
      <w:proofErr w:type="spellEnd"/>
      <w:r w:rsidRPr="006106C5">
        <w:rPr>
          <w:sz w:val="24"/>
        </w:rPr>
        <w:t xml:space="preserve"> 1. Всебічні </w:t>
      </w:r>
      <w:r w:rsidRPr="006106C5">
        <w:rPr>
          <w:sz w:val="24"/>
        </w:rPr>
        <w:tab/>
        <w:t xml:space="preserve">Ум 1. Широкий спектр </w:t>
      </w:r>
      <w:r w:rsidRPr="006106C5">
        <w:rPr>
          <w:sz w:val="24"/>
        </w:rPr>
        <w:tab/>
        <w:t xml:space="preserve">К 1. Взаємодія з колегами, </w:t>
      </w:r>
      <w:r w:rsidRPr="006106C5">
        <w:rPr>
          <w:sz w:val="24"/>
        </w:rPr>
        <w:tab/>
        <w:t xml:space="preserve">ВА 1. Організація та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спеціалізовані емпіричні та когнітивних та практичних керівниками та клієнтами у нагляд (управління) в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теоретичні знання у сфері </w:t>
      </w:r>
      <w:r w:rsidRPr="006106C5">
        <w:rPr>
          <w:sz w:val="24"/>
        </w:rPr>
        <w:tab/>
        <w:t xml:space="preserve">умінь/навичок, необхідних </w:t>
      </w:r>
      <w:r w:rsidRPr="006106C5">
        <w:rPr>
          <w:sz w:val="24"/>
        </w:rPr>
        <w:tab/>
        <w:t xml:space="preserve">питаннях, що стосуються </w:t>
      </w:r>
      <w:r w:rsidRPr="006106C5">
        <w:rPr>
          <w:sz w:val="24"/>
        </w:rPr>
        <w:tab/>
        <w:t xml:space="preserve">контекстах професійної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навчання та/або </w:t>
      </w:r>
      <w:r w:rsidRPr="006106C5">
        <w:rPr>
          <w:sz w:val="24"/>
        </w:rPr>
        <w:tab/>
        <w:t xml:space="preserve">для розв’язання складних </w:t>
      </w:r>
      <w:r w:rsidRPr="006106C5">
        <w:rPr>
          <w:sz w:val="24"/>
        </w:rPr>
        <w:tab/>
        <w:t xml:space="preserve">розуміння, навичок та </w:t>
      </w:r>
      <w:r w:rsidRPr="006106C5">
        <w:rPr>
          <w:sz w:val="24"/>
        </w:rPr>
        <w:tab/>
        <w:t xml:space="preserve">діяльності або навчання в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професійної діяльності, </w:t>
      </w:r>
      <w:r w:rsidRPr="006106C5">
        <w:rPr>
          <w:sz w:val="24"/>
        </w:rPr>
        <w:tab/>
        <w:t xml:space="preserve">задач у спеціалізованих </w:t>
      </w:r>
      <w:r w:rsidRPr="006106C5">
        <w:rPr>
          <w:sz w:val="24"/>
        </w:rPr>
        <w:tab/>
        <w:t xml:space="preserve">діяльності у професійній </w:t>
      </w:r>
      <w:r w:rsidRPr="006106C5">
        <w:rPr>
          <w:sz w:val="24"/>
        </w:rPr>
        <w:tab/>
        <w:t xml:space="preserve">умовах непередбачуваних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усвідомлення меж цих </w:t>
      </w:r>
      <w:r w:rsidRPr="006106C5">
        <w:rPr>
          <w:sz w:val="24"/>
        </w:rPr>
        <w:tab/>
        <w:t xml:space="preserve">сферах професійної </w:t>
      </w:r>
      <w:r w:rsidRPr="006106C5">
        <w:rPr>
          <w:sz w:val="24"/>
        </w:rPr>
        <w:tab/>
        <w:t xml:space="preserve">сфері та/або у сфері </w:t>
      </w:r>
      <w:r w:rsidRPr="006106C5">
        <w:rPr>
          <w:sz w:val="24"/>
        </w:rPr>
        <w:tab/>
        <w:t xml:space="preserve">змін.   </w:t>
      </w:r>
      <w:r w:rsidRPr="006106C5">
        <w:rPr>
          <w:sz w:val="24"/>
        </w:rPr>
        <w:tab/>
        <w:t xml:space="preserve">знань </w:t>
      </w:r>
      <w:r w:rsidRPr="006106C5">
        <w:rPr>
          <w:sz w:val="24"/>
        </w:rPr>
        <w:tab/>
        <w:t xml:space="preserve">діяльності та/або </w:t>
      </w:r>
      <w:r w:rsidRPr="006106C5">
        <w:rPr>
          <w:sz w:val="24"/>
        </w:rPr>
        <w:tab/>
        <w:t xml:space="preserve">навчання. </w:t>
      </w:r>
      <w:r w:rsidRPr="006106C5">
        <w:rPr>
          <w:sz w:val="24"/>
        </w:rPr>
        <w:tab/>
        <w:t xml:space="preserve"> </w:t>
      </w:r>
    </w:p>
    <w:p w:rsidR="001179BF" w:rsidRPr="006106C5" w:rsidRDefault="00F32CF2">
      <w:pPr>
        <w:tabs>
          <w:tab w:val="center" w:pos="1195"/>
          <w:tab w:val="center" w:pos="4238"/>
          <w:tab w:val="center" w:pos="6373"/>
          <w:tab w:val="center" w:pos="8914"/>
          <w:tab w:val="center" w:pos="12929"/>
        </w:tabs>
        <w:spacing w:after="3" w:line="254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sz w:val="24"/>
        </w:rPr>
        <w:t xml:space="preserve"> </w:t>
      </w:r>
      <w:r w:rsidRPr="006106C5">
        <w:rPr>
          <w:sz w:val="24"/>
        </w:rPr>
        <w:tab/>
        <w:t xml:space="preserve"> </w:t>
      </w:r>
      <w:r w:rsidRPr="006106C5">
        <w:rPr>
          <w:sz w:val="24"/>
        </w:rPr>
        <w:tab/>
        <w:t xml:space="preserve">навчання.  </w:t>
      </w:r>
      <w:r w:rsidRPr="006106C5">
        <w:rPr>
          <w:sz w:val="24"/>
        </w:rPr>
        <w:tab/>
        <w:t xml:space="preserve"> </w:t>
      </w:r>
      <w:r w:rsidRPr="006106C5">
        <w:rPr>
          <w:sz w:val="24"/>
        </w:rPr>
        <w:tab/>
        <w:t xml:space="preserve">ВА 2. Покращення </w:t>
      </w:r>
    </w:p>
    <w:p w:rsidR="001179BF" w:rsidRPr="006106C5" w:rsidRDefault="00F32CF2">
      <w:pPr>
        <w:tabs>
          <w:tab w:val="center" w:pos="1195"/>
          <w:tab w:val="center" w:pos="5870"/>
          <w:tab w:val="center" w:pos="9845"/>
          <w:tab w:val="center" w:pos="12957"/>
        </w:tabs>
        <w:spacing w:after="3" w:line="254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sz w:val="24"/>
        </w:rPr>
        <w:t xml:space="preserve"> </w:t>
      </w:r>
      <w:r w:rsidRPr="006106C5">
        <w:rPr>
          <w:sz w:val="24"/>
        </w:rPr>
        <w:tab/>
        <w:t xml:space="preserve"> </w:t>
      </w:r>
      <w:r w:rsidRPr="006106C5">
        <w:rPr>
          <w:sz w:val="24"/>
        </w:rPr>
        <w:tab/>
        <w:t xml:space="preserve">К 2. Донесення до </w:t>
      </w:r>
      <w:r w:rsidRPr="006106C5">
        <w:rPr>
          <w:sz w:val="24"/>
        </w:rPr>
        <w:tab/>
        <w:t xml:space="preserve">результатів власної </w:t>
      </w:r>
    </w:p>
    <w:p w:rsidR="001179BF" w:rsidRPr="006106C5" w:rsidRDefault="00F32CF2">
      <w:pPr>
        <w:spacing w:after="3" w:line="254" w:lineRule="auto"/>
        <w:ind w:left="1190" w:right="88"/>
        <w:jc w:val="left"/>
      </w:pPr>
      <w:r w:rsidRPr="006106C5">
        <w:rPr>
          <w:sz w:val="24"/>
        </w:rPr>
        <w:t xml:space="preserve"> </w:t>
      </w:r>
      <w:r w:rsidRPr="006106C5">
        <w:rPr>
          <w:sz w:val="24"/>
        </w:rPr>
        <w:tab/>
        <w:t xml:space="preserve">Ум 2. Знаходження </w:t>
      </w:r>
      <w:r w:rsidRPr="006106C5">
        <w:rPr>
          <w:sz w:val="24"/>
        </w:rPr>
        <w:tab/>
        <w:t xml:space="preserve">широкого кола осіб </w:t>
      </w:r>
      <w:r w:rsidRPr="006106C5">
        <w:rPr>
          <w:sz w:val="24"/>
        </w:rPr>
        <w:tab/>
        <w:t xml:space="preserve">діяльності і роботи інших.   </w:t>
      </w:r>
      <w:r w:rsidRPr="006106C5">
        <w:rPr>
          <w:sz w:val="24"/>
        </w:rPr>
        <w:tab/>
        <w:t xml:space="preserve">творчих рішень або </w:t>
      </w:r>
      <w:r w:rsidRPr="006106C5">
        <w:rPr>
          <w:sz w:val="24"/>
        </w:rPr>
        <w:tab/>
        <w:t xml:space="preserve">(колеги, керівники, </w:t>
      </w:r>
      <w:r w:rsidRPr="006106C5">
        <w:rPr>
          <w:sz w:val="24"/>
        </w:rPr>
        <w:tab/>
        <w:t xml:space="preserve">  </w:t>
      </w:r>
      <w:r w:rsidRPr="006106C5">
        <w:rPr>
          <w:sz w:val="24"/>
        </w:rPr>
        <w:tab/>
        <w:t xml:space="preserve">відповідей на чітко </w:t>
      </w:r>
      <w:r w:rsidRPr="006106C5">
        <w:rPr>
          <w:sz w:val="24"/>
        </w:rPr>
        <w:tab/>
        <w:t xml:space="preserve">клієнти) власного </w:t>
      </w:r>
      <w:r w:rsidRPr="006106C5">
        <w:rPr>
          <w:sz w:val="24"/>
        </w:rPr>
        <w:tab/>
        <w:t xml:space="preserve">ВА 3. Здатність </w:t>
      </w:r>
    </w:p>
    <w:p w:rsidR="001179BF" w:rsidRPr="006106C5" w:rsidRDefault="00F32CF2">
      <w:pPr>
        <w:spacing w:after="3" w:line="254" w:lineRule="auto"/>
        <w:ind w:left="1190" w:right="0"/>
        <w:jc w:val="left"/>
      </w:pPr>
      <w:r w:rsidRPr="006106C5">
        <w:rPr>
          <w:sz w:val="24"/>
        </w:rPr>
        <w:t xml:space="preserve"> </w:t>
      </w:r>
      <w:r w:rsidRPr="006106C5">
        <w:rPr>
          <w:sz w:val="24"/>
        </w:rPr>
        <w:tab/>
        <w:t xml:space="preserve">визначені конкретні та </w:t>
      </w:r>
      <w:r w:rsidRPr="006106C5">
        <w:rPr>
          <w:sz w:val="24"/>
        </w:rPr>
        <w:tab/>
        <w:t xml:space="preserve">розуміння, знань, суджень, </w:t>
      </w:r>
      <w:r w:rsidRPr="006106C5">
        <w:rPr>
          <w:sz w:val="24"/>
        </w:rPr>
        <w:tab/>
        <w:t xml:space="preserve">продовжувати навчання з  </w:t>
      </w:r>
      <w:r w:rsidRPr="006106C5">
        <w:rPr>
          <w:sz w:val="24"/>
        </w:rPr>
        <w:tab/>
        <w:t xml:space="preserve">абстрактні проблеми на </w:t>
      </w:r>
      <w:r w:rsidRPr="006106C5">
        <w:rPr>
          <w:sz w:val="24"/>
        </w:rPr>
        <w:tab/>
        <w:t xml:space="preserve">досвіду, зокрема у сфері </w:t>
      </w:r>
      <w:r w:rsidRPr="006106C5">
        <w:rPr>
          <w:sz w:val="24"/>
        </w:rPr>
        <w:tab/>
        <w:t xml:space="preserve">деяким ступенем автономії </w:t>
      </w:r>
    </w:p>
    <w:p w:rsidR="001179BF" w:rsidRPr="006106C5" w:rsidRDefault="00F32CF2">
      <w:pPr>
        <w:spacing w:after="3" w:line="254" w:lineRule="auto"/>
        <w:ind w:left="1190" w:right="2071"/>
        <w:jc w:val="left"/>
      </w:pPr>
      <w:r w:rsidRPr="006106C5">
        <w:rPr>
          <w:sz w:val="24"/>
        </w:rPr>
        <w:t xml:space="preserve"> </w:t>
      </w:r>
      <w:r w:rsidRPr="006106C5">
        <w:rPr>
          <w:sz w:val="24"/>
        </w:rPr>
        <w:tab/>
        <w:t xml:space="preserve">основі ідентифікації та </w:t>
      </w:r>
      <w:r w:rsidRPr="006106C5">
        <w:rPr>
          <w:sz w:val="24"/>
        </w:rPr>
        <w:tab/>
        <w:t xml:space="preserve">професійної діяльності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застосування даних.  </w:t>
      </w:r>
    </w:p>
    <w:p w:rsidR="001179BF" w:rsidRPr="006106C5" w:rsidRDefault="00F32CF2">
      <w:pPr>
        <w:spacing w:after="0" w:line="259" w:lineRule="auto"/>
        <w:ind w:left="1195" w:right="0" w:firstLine="0"/>
        <w:jc w:val="left"/>
      </w:pP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 </w:t>
      </w:r>
    </w:p>
    <w:p w:rsidR="001179BF" w:rsidRPr="006106C5" w:rsidRDefault="00F32CF2">
      <w:pPr>
        <w:spacing w:after="3" w:line="254" w:lineRule="auto"/>
        <w:ind w:left="1190" w:right="5220"/>
        <w:jc w:val="left"/>
      </w:pP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Ум 3. Планування, аналіз, </w:t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контроль та оцінювання </w:t>
      </w:r>
    </w:p>
    <w:p w:rsidR="001179BF" w:rsidRPr="006106C5" w:rsidRDefault="00F32CF2">
      <w:pPr>
        <w:tabs>
          <w:tab w:val="center" w:pos="1195"/>
          <w:tab w:val="center" w:pos="7163"/>
        </w:tabs>
        <w:spacing w:after="3" w:line="254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власної роботи та роботи </w:t>
      </w:r>
    </w:p>
    <w:p w:rsidR="001179BF" w:rsidRPr="006106C5" w:rsidRDefault="00F32CF2">
      <w:pPr>
        <w:tabs>
          <w:tab w:val="center" w:pos="1195"/>
          <w:tab w:val="center" w:pos="6514"/>
        </w:tabs>
        <w:spacing w:after="3" w:line="254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інших осіб у </w:t>
      </w:r>
    </w:p>
    <w:p w:rsidR="001179BF" w:rsidRPr="006106C5" w:rsidRDefault="00F32CF2">
      <w:pPr>
        <w:tabs>
          <w:tab w:val="center" w:pos="1195"/>
          <w:tab w:val="center" w:pos="7279"/>
        </w:tabs>
        <w:spacing w:after="3" w:line="254" w:lineRule="auto"/>
        <w:ind w:left="0" w:right="0" w:firstLine="0"/>
        <w:jc w:val="left"/>
      </w:pPr>
      <w:r w:rsidRPr="006106C5">
        <w:rPr>
          <w:rFonts w:ascii="Calibri" w:eastAsia="Calibri" w:hAnsi="Calibri" w:cs="Calibri"/>
          <w:sz w:val="22"/>
        </w:rPr>
        <w:tab/>
      </w:r>
      <w:r w:rsidRPr="006106C5">
        <w:rPr>
          <w:b/>
          <w:sz w:val="24"/>
        </w:rPr>
        <w:t xml:space="preserve"> </w:t>
      </w:r>
      <w:r w:rsidRPr="006106C5">
        <w:rPr>
          <w:b/>
          <w:sz w:val="24"/>
        </w:rPr>
        <w:tab/>
      </w:r>
      <w:r w:rsidRPr="006106C5">
        <w:rPr>
          <w:sz w:val="24"/>
        </w:rPr>
        <w:t xml:space="preserve">спеціалізованому контексті </w:t>
      </w:r>
    </w:p>
    <w:p w:rsidR="001179BF" w:rsidRPr="006106C5" w:rsidRDefault="00F32CF2">
      <w:pPr>
        <w:spacing w:after="1" w:line="259" w:lineRule="auto"/>
        <w:ind w:left="249" w:right="0"/>
        <w:jc w:val="left"/>
      </w:pPr>
      <w:r w:rsidRPr="006106C5">
        <w:rPr>
          <w:b/>
          <w:sz w:val="24"/>
        </w:rPr>
        <w:t xml:space="preserve">Компетентності </w:t>
      </w:r>
    </w:p>
    <w:p w:rsidR="001179BF" w:rsidRPr="006106C5" w:rsidRDefault="001179BF">
      <w:pPr>
        <w:spacing w:after="0" w:line="259" w:lineRule="auto"/>
        <w:ind w:left="0" w:right="0" w:firstLine="0"/>
        <w:jc w:val="left"/>
      </w:pPr>
    </w:p>
    <w:p w:rsidR="0083328C" w:rsidRPr="006106C5" w:rsidRDefault="00F32CF2" w:rsidP="00DC0231">
      <w:pPr>
        <w:tabs>
          <w:tab w:val="left" w:pos="4042"/>
        </w:tabs>
        <w:spacing w:after="0" w:line="259" w:lineRule="auto"/>
        <w:ind w:left="0" w:right="0" w:firstLine="0"/>
        <w:jc w:val="left"/>
      </w:pPr>
      <w:r w:rsidRPr="006106C5">
        <w:rPr>
          <w:sz w:val="24"/>
        </w:rPr>
        <w:t xml:space="preserve"> </w:t>
      </w:r>
      <w:r w:rsidR="00DC0231">
        <w:rPr>
          <w:sz w:val="24"/>
        </w:rPr>
        <w:tab/>
      </w:r>
    </w:p>
    <w:p w:rsidR="001179BF" w:rsidRPr="006106C5" w:rsidRDefault="001179BF" w:rsidP="00DC0231">
      <w:pPr>
        <w:spacing w:after="0" w:line="259" w:lineRule="auto"/>
        <w:ind w:left="0" w:right="0" w:firstLine="0"/>
        <w:jc w:val="center"/>
      </w:pPr>
    </w:p>
    <w:tbl>
      <w:tblPr>
        <w:tblStyle w:val="TableGrid"/>
        <w:tblW w:w="15235" w:type="dxa"/>
        <w:tblInd w:w="-331" w:type="dxa"/>
        <w:tblCellMar>
          <w:top w:w="12" w:type="dxa"/>
          <w:left w:w="43" w:type="dxa"/>
        </w:tblCellMar>
        <w:tblLook w:val="04A0" w:firstRow="1" w:lastRow="0" w:firstColumn="1" w:lastColumn="0" w:noHBand="0" w:noVBand="1"/>
      </w:tblPr>
      <w:tblGrid>
        <w:gridCol w:w="3048"/>
        <w:gridCol w:w="3043"/>
        <w:gridCol w:w="3048"/>
        <w:gridCol w:w="3048"/>
        <w:gridCol w:w="3048"/>
      </w:tblGrid>
      <w:tr w:rsidR="001179BF" w:rsidRPr="006106C5">
        <w:trPr>
          <w:trHeight w:val="39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3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53" w:firstLine="0"/>
              <w:jc w:val="center"/>
            </w:pPr>
            <w:r w:rsidRPr="006106C5">
              <w:rPr>
                <w:sz w:val="24"/>
              </w:rPr>
              <w:t xml:space="preserve">4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5 </w:t>
            </w:r>
          </w:p>
        </w:tc>
      </w:tr>
      <w:tr w:rsidR="001179BF" w:rsidRPr="006106C5">
        <w:trPr>
          <w:trHeight w:val="307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F32CF2">
            <w:pPr>
              <w:spacing w:after="0" w:line="259" w:lineRule="auto"/>
              <w:ind w:left="134" w:right="0" w:firstLine="0"/>
              <w:jc w:val="left"/>
            </w:pPr>
            <w:r w:rsidRPr="006106C5">
              <w:rPr>
                <w:b/>
                <w:sz w:val="24"/>
              </w:rPr>
              <w:t xml:space="preserve">Загальні компетентності </w:t>
            </w: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C0231" w:rsidRPr="006106C5">
        <w:trPr>
          <w:trHeight w:val="379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31" w:rsidRPr="006106C5" w:rsidRDefault="00DC0231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31" w:rsidRPr="006106C5" w:rsidRDefault="00DC0231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31" w:rsidRPr="006106C5" w:rsidRDefault="00DC0231">
            <w:pPr>
              <w:spacing w:after="0" w:line="259" w:lineRule="auto"/>
              <w:ind w:left="22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31" w:rsidRPr="006106C5" w:rsidRDefault="00DC0231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31" w:rsidRPr="006106C5" w:rsidRDefault="00DC0231">
            <w:pPr>
              <w:spacing w:after="0" w:line="259" w:lineRule="auto"/>
              <w:ind w:left="12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179BF" w:rsidRPr="006106C5">
        <w:trPr>
          <w:trHeight w:val="379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1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2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1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</w:tr>
      <w:tr w:rsidR="001179BF" w:rsidRPr="006106C5">
        <w:trPr>
          <w:trHeight w:val="39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2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2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1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3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Ум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4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Ум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5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 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6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2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7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2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ЗК 8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3 </w:t>
            </w:r>
          </w:p>
        </w:tc>
      </w:tr>
      <w:tr w:rsidR="001179BF" w:rsidRPr="006106C5">
        <w:trPr>
          <w:trHeight w:val="355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F32CF2">
            <w:pPr>
              <w:spacing w:after="0" w:line="259" w:lineRule="auto"/>
              <w:ind w:left="0" w:right="0" w:firstLine="0"/>
            </w:pPr>
            <w:r w:rsidRPr="006106C5">
              <w:rPr>
                <w:b/>
                <w:sz w:val="24"/>
              </w:rPr>
              <w:t>Спеціальні компетентності</w:t>
            </w:r>
            <w:r w:rsidRPr="006106C5">
              <w:rPr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117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1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2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Ум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3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Ум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4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98" w:firstLine="0"/>
              <w:jc w:val="center"/>
            </w:pPr>
            <w:r w:rsidRPr="006106C5">
              <w:rPr>
                <w:sz w:val="24"/>
              </w:rPr>
              <w:t xml:space="preserve">Ум 1. 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5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6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7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1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8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СК 9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rPr>
                <w:sz w:val="24"/>
              </w:rPr>
              <w:t xml:space="preserve">Ум 3 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8" w:firstLine="0"/>
              <w:jc w:val="center"/>
            </w:pPr>
            <w:r w:rsidRPr="006106C5">
              <w:rPr>
                <w:sz w:val="24"/>
              </w:rPr>
              <w:t xml:space="preserve">ВА 1, ВА 2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СК 10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Ум 3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53" w:firstLine="0"/>
              <w:jc w:val="center"/>
            </w:pPr>
            <w:r w:rsidRPr="006106C5">
              <w:rPr>
                <w:sz w:val="24"/>
              </w:rPr>
              <w:t xml:space="preserve"> К1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>ВА 1,</w:t>
            </w:r>
            <w:r w:rsidR="004627AC">
              <w:rPr>
                <w:sz w:val="24"/>
              </w:rPr>
              <w:t xml:space="preserve"> </w:t>
            </w:r>
            <w:r w:rsidRPr="006106C5">
              <w:rPr>
                <w:sz w:val="24"/>
              </w:rPr>
              <w:t xml:space="preserve">ВА2, ВА 3 </w:t>
            </w:r>
          </w:p>
        </w:tc>
      </w:tr>
      <w:tr w:rsidR="001179BF" w:rsidRPr="006106C5">
        <w:trPr>
          <w:trHeight w:val="28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СК 11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101" w:firstLine="0"/>
              <w:jc w:val="center"/>
            </w:pPr>
            <w:r w:rsidRPr="006106C5">
              <w:rPr>
                <w:sz w:val="24"/>
              </w:rPr>
              <w:t xml:space="preserve">Ум 3 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12" w:right="0" w:firstLine="0"/>
              <w:jc w:val="center"/>
            </w:pPr>
            <w:r w:rsidRPr="006106C5">
              <w:rPr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ВА 3 </w:t>
            </w:r>
          </w:p>
        </w:tc>
      </w:tr>
      <w:tr w:rsidR="001179BF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 xml:space="preserve">СК 12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3" w:firstLine="0"/>
              <w:jc w:val="center"/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34" w:firstLine="0"/>
              <w:jc w:val="center"/>
            </w:pPr>
            <w:r w:rsidRPr="006106C5">
              <w:rPr>
                <w:sz w:val="24"/>
              </w:rPr>
              <w:t xml:space="preserve">Ум 1, Ум 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F32CF2">
            <w:pPr>
              <w:spacing w:after="0" w:line="259" w:lineRule="auto"/>
              <w:ind w:left="0" w:right="48" w:firstLine="0"/>
              <w:jc w:val="center"/>
            </w:pPr>
            <w:r w:rsidRPr="006106C5">
              <w:rPr>
                <w:sz w:val="24"/>
              </w:rPr>
              <w:t xml:space="preserve">К1, К2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6106C5" w:rsidRDefault="004627AC">
            <w:pPr>
              <w:spacing w:after="0" w:line="259" w:lineRule="auto"/>
              <w:ind w:left="0" w:right="43" w:firstLine="0"/>
              <w:jc w:val="center"/>
            </w:pPr>
            <w:r w:rsidRPr="006106C5">
              <w:rPr>
                <w:sz w:val="24"/>
              </w:rPr>
              <w:t>ВА2</w:t>
            </w:r>
            <w:r>
              <w:rPr>
                <w:sz w:val="24"/>
              </w:rPr>
              <w:t xml:space="preserve">, </w:t>
            </w:r>
            <w:r w:rsidR="00F32CF2" w:rsidRPr="006106C5">
              <w:rPr>
                <w:sz w:val="24"/>
              </w:rPr>
              <w:t xml:space="preserve">ВА 3 </w:t>
            </w:r>
          </w:p>
        </w:tc>
      </w:tr>
      <w:tr w:rsidR="004627AC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AC" w:rsidRPr="006106C5" w:rsidRDefault="004627AC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>СК 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AC" w:rsidRPr="006106C5" w:rsidRDefault="004627AC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AC" w:rsidRPr="006106C5" w:rsidRDefault="004627AC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Ум 1, Ум 2</w:t>
            </w:r>
            <w:r w:rsidR="009A626A">
              <w:rPr>
                <w:sz w:val="24"/>
              </w:rPr>
              <w:t>, Ум 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AC" w:rsidRPr="006106C5" w:rsidRDefault="004627AC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К1, К2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AC" w:rsidRPr="006106C5" w:rsidRDefault="009A626A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 1, </w:t>
            </w:r>
            <w:r w:rsidR="004627AC" w:rsidRPr="006106C5">
              <w:rPr>
                <w:sz w:val="24"/>
              </w:rPr>
              <w:t>ВА2</w:t>
            </w:r>
            <w:r w:rsidR="004627AC">
              <w:rPr>
                <w:sz w:val="24"/>
              </w:rPr>
              <w:t xml:space="preserve">, </w:t>
            </w:r>
            <w:r w:rsidR="004627AC" w:rsidRPr="006106C5">
              <w:rPr>
                <w:sz w:val="24"/>
              </w:rPr>
              <w:t>ВА 3</w:t>
            </w:r>
          </w:p>
        </w:tc>
      </w:tr>
      <w:tr w:rsidR="00EB2CF1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Default="00EB2CF1" w:rsidP="00EB2CF1">
            <w:pPr>
              <w:jc w:val="center"/>
            </w:pPr>
            <w:r w:rsidRPr="00C64035">
              <w:rPr>
                <w:sz w:val="24"/>
              </w:rPr>
              <w:t>СК 1</w:t>
            </w:r>
            <w:r>
              <w:rPr>
                <w:sz w:val="24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Ум 1, Ум 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К1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ВА2</w:t>
            </w:r>
            <w:r>
              <w:rPr>
                <w:sz w:val="24"/>
              </w:rPr>
              <w:t xml:space="preserve">, </w:t>
            </w:r>
            <w:r w:rsidRPr="006106C5">
              <w:rPr>
                <w:sz w:val="24"/>
              </w:rPr>
              <w:t>ВА 3</w:t>
            </w:r>
          </w:p>
        </w:tc>
      </w:tr>
      <w:tr w:rsidR="00EB2CF1" w:rsidRPr="006106C5">
        <w:trPr>
          <w:trHeight w:val="283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Default="00EB2CF1" w:rsidP="00EB2CF1">
            <w:pPr>
              <w:jc w:val="center"/>
            </w:pPr>
            <w:r w:rsidRPr="00C64035">
              <w:rPr>
                <w:sz w:val="24"/>
              </w:rPr>
              <w:t>СК 1</w:t>
            </w:r>
            <w:r>
              <w:rPr>
                <w:sz w:val="24"/>
              </w:rPr>
              <w:t>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proofErr w:type="spellStart"/>
            <w:r w:rsidRPr="006106C5">
              <w:rPr>
                <w:sz w:val="24"/>
              </w:rPr>
              <w:t>Зн</w:t>
            </w:r>
            <w:proofErr w:type="spellEnd"/>
            <w:r w:rsidRPr="006106C5">
              <w:rPr>
                <w:sz w:val="24"/>
              </w:rPr>
              <w:t xml:space="preserve"> 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Ум 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6106C5">
              <w:rPr>
                <w:sz w:val="24"/>
              </w:rPr>
              <w:t>К1, К2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CF1" w:rsidRPr="006106C5" w:rsidRDefault="009A626A" w:rsidP="00EB2CF1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 1, </w:t>
            </w:r>
            <w:r w:rsidRPr="006106C5">
              <w:rPr>
                <w:sz w:val="24"/>
              </w:rPr>
              <w:t>ВА2</w:t>
            </w:r>
            <w:r>
              <w:rPr>
                <w:sz w:val="24"/>
              </w:rPr>
              <w:t xml:space="preserve">, </w:t>
            </w:r>
            <w:r w:rsidRPr="006106C5">
              <w:rPr>
                <w:sz w:val="24"/>
              </w:rPr>
              <w:t>ВА 3</w:t>
            </w:r>
          </w:p>
        </w:tc>
      </w:tr>
    </w:tbl>
    <w:p w:rsidR="001179BF" w:rsidRPr="006106C5" w:rsidRDefault="00F32CF2" w:rsidP="00DC0231">
      <w:pPr>
        <w:spacing w:after="61" w:line="259" w:lineRule="auto"/>
        <w:ind w:left="0" w:right="7429" w:firstLine="0"/>
        <w:jc w:val="right"/>
      </w:pPr>
      <w:r w:rsidRPr="006106C5">
        <w:rPr>
          <w:sz w:val="16"/>
        </w:rPr>
        <w:t xml:space="preserve"> </w:t>
      </w:r>
    </w:p>
    <w:p w:rsidR="004627AC" w:rsidRPr="004627AC" w:rsidRDefault="004627AC" w:rsidP="004627AC">
      <w:pPr>
        <w:pStyle w:val="1"/>
        <w:spacing w:line="259" w:lineRule="auto"/>
        <w:ind w:left="10" w:right="189"/>
        <w:jc w:val="right"/>
        <w:rPr>
          <w:lang w:val="uk-UA"/>
        </w:rPr>
      </w:pPr>
      <w:proofErr w:type="spellStart"/>
      <w:r>
        <w:rPr>
          <w:i/>
          <w:sz w:val="24"/>
        </w:rPr>
        <w:lastRenderedPageBreak/>
        <w:t>Таблиця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lang w:val="uk-UA"/>
        </w:rPr>
        <w:t>2</w:t>
      </w:r>
    </w:p>
    <w:p w:rsidR="001179BF" w:rsidRPr="006106C5" w:rsidRDefault="00F32CF2">
      <w:pPr>
        <w:pStyle w:val="1"/>
        <w:spacing w:line="259" w:lineRule="auto"/>
        <w:ind w:left="10" w:right="189"/>
        <w:rPr>
          <w:lang w:val="uk-UA"/>
        </w:rPr>
      </w:pPr>
      <w:r w:rsidRPr="006106C5">
        <w:rPr>
          <w:lang w:val="uk-UA"/>
        </w:rPr>
        <w:t xml:space="preserve">Матриця відповідності визначених Стандартом результатів навчання та </w:t>
      </w:r>
      <w:proofErr w:type="spellStart"/>
      <w:r w:rsidRPr="006106C5">
        <w:rPr>
          <w:lang w:val="uk-UA"/>
        </w:rPr>
        <w:t>компетентностей</w:t>
      </w:r>
      <w:proofErr w:type="spellEnd"/>
      <w:r w:rsidRPr="006106C5">
        <w:rPr>
          <w:lang w:val="uk-UA"/>
        </w:rPr>
        <w:t xml:space="preserve"> </w:t>
      </w:r>
    </w:p>
    <w:tbl>
      <w:tblPr>
        <w:tblStyle w:val="TableGrid"/>
        <w:tblW w:w="14155" w:type="dxa"/>
        <w:tblInd w:w="590" w:type="dxa"/>
        <w:tblLayout w:type="fixed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752"/>
        <w:gridCol w:w="638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8"/>
      </w:tblGrid>
      <w:tr w:rsidR="009A626A" w:rsidRPr="004627AC" w:rsidTr="00A12C19">
        <w:trPr>
          <w:trHeight w:val="23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rFonts w:eastAsia="Calibri"/>
                <w:noProof/>
                <w:sz w:val="22"/>
                <w:lang w:val="ru-RU"/>
              </w:rPr>
              <mc:AlternateContent>
                <mc:Choice Requires="wpg">
                  <w:drawing>
                    <wp:inline distT="0" distB="0" distL="0" distR="0" wp14:anchorId="52711122" wp14:editId="56AB21E3">
                      <wp:extent cx="288072" cy="681225"/>
                      <wp:effectExtent l="0" t="0" r="0" b="0"/>
                      <wp:docPr id="103691" name="Group 103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072" cy="681225"/>
                                <a:chOff x="0" y="0"/>
                                <a:chExt cx="288072" cy="681225"/>
                              </a:xfrm>
                            </wpg:grpSpPr>
                            <wps:wsp>
                              <wps:cNvPr id="12600" name="Rectangle 12600"/>
                              <wps:cNvSpPr/>
                              <wps:spPr>
                                <a:xfrm rot="-5399999">
                                  <a:off x="-339872" y="152800"/>
                                  <a:ext cx="86829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73C3C" w:rsidRDefault="00373C3C" w:rsidP="004627A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Результати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1" name="Rectangle 12601"/>
                              <wps:cNvSpPr/>
                              <wps:spPr>
                                <a:xfrm rot="-5399999">
                                  <a:off x="72993" y="-83553"/>
                                  <a:ext cx="4256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73C3C" w:rsidRDefault="00373C3C" w:rsidP="004627A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3" name="Rectangle 12603"/>
                              <wps:cNvSpPr/>
                              <wps:spPr>
                                <a:xfrm rot="-5399999">
                                  <a:off x="-129772" y="170876"/>
                                  <a:ext cx="7407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73C3C" w:rsidRDefault="00373C3C" w:rsidP="004627A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навчання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5" name="Rectangle 12605"/>
                              <wps:cNvSpPr/>
                              <wps:spPr>
                                <a:xfrm rot="-5399999">
                                  <a:off x="228100" y="-10027"/>
                                  <a:ext cx="33444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73C3C" w:rsidRDefault="00373C3C" w:rsidP="004627AC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11122" id="Group 103691" o:spid="_x0000_s1026" style="width:22.7pt;height:53.65pt;mso-position-horizontal-relative:char;mso-position-vertical-relative:line" coordsize="2880,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">
                      <v:rect id="Rectangle 12600" o:spid="_x0000_s1027" style="position:absolute;left:-3398;top:1528;width:868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" filled="f" stroked="f">
                        <v:textbox inset="0,0,0,0">
                          <w:txbxContent>
                            <w:p w:rsidR="00373C3C" w:rsidRDefault="00373C3C" w:rsidP="004627A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Результати</w:t>
                              </w:r>
                            </w:p>
                          </w:txbxContent>
                        </v:textbox>
                      </v:rect>
                      <v:rect id="Rectangle 12601" o:spid="_x0000_s1028" style="position:absolute;left:730;top:-835;width:425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snxAAAAN4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NHkziB/3fCDXJ+BwAA//8DAFBLAQItABQABgAIAAAAIQDb4fbL7gAAAIUBAAATAAAAAAAAAAAA&#10;AAAAAAAAAABbQ29udGVudF9UeXBlc10ueG1sUEsBAi0AFAAGAAgAAAAhAFr0LFu/AAAAFQEAAAsA&#10;AAAAAAAAAAAAAAAAHwEAAF9yZWxzLy5yZWxzUEsBAi0AFAAGAAgAAAAhAJnHGyfEAAAA3gAAAA8A&#10;AAAAAAAAAAAAAAAABwIAAGRycy9kb3ducmV2LnhtbFBLBQYAAAAAAwADALcAAAD4AgAAAAA=&#10;" filled="f" stroked="f">
                        <v:textbox inset="0,0,0,0">
                          <w:txbxContent>
                            <w:p w:rsidR="00373C3C" w:rsidRDefault="00373C3C" w:rsidP="004627A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03" o:spid="_x0000_s1029" style="position:absolute;left:-1298;top:1709;width:7407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DLxAAAAN4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NHk3gM/++EG+TiDwAA//8DAFBLAQItABQABgAIAAAAIQDb4fbL7gAAAIUBAAATAAAAAAAAAAAA&#10;AAAAAAAAAABbQ29udGVudF9UeXBlc10ueG1sUEsBAi0AFAAGAAgAAAAhAFr0LFu/AAAAFQEAAAsA&#10;AAAAAAAAAAAAAAAAHwEAAF9yZWxzLy5yZWxzUEsBAi0AFAAGAAgAAAAhAAZZIMvEAAAA3gAAAA8A&#10;AAAAAAAAAAAAAAAABwIAAGRycy9kb3ducmV2LnhtbFBLBQYAAAAAAwADALcAAAD4AgAAAAA=&#10;" filled="f" stroked="f">
                        <v:textbox inset="0,0,0,0">
                          <w:txbxContent>
                            <w:p w:rsidR="00373C3C" w:rsidRDefault="00373C3C" w:rsidP="004627A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навчання</w:t>
                              </w:r>
                            </w:p>
                          </w:txbxContent>
                        </v:textbox>
                      </v:rect>
                      <v:rect id="Rectangle 12605" o:spid="_x0000_s1030" style="position:absolute;left:2281;top:-101;width:334;height:14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0kxAAAAN4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mjSfwG/++EG+TiDwAA//8DAFBLAQItABQABgAIAAAAIQDb4fbL7gAAAIUBAAATAAAAAAAAAAAA&#10;AAAAAAAAAABbQ29udGVudF9UeXBlc10ueG1sUEsBAi0AFAAGAAgAAAAhAFr0LFu/AAAAFQEAAAsA&#10;AAAAAAAAAAAAAAAAHwEAAF9yZWxzLy5yZWxzUEsBAi0AFAAGAAgAAAAhAOb8HSTEAAAA3gAAAA8A&#10;AAAAAAAAAAAAAAAABwIAAGRycy9kb3ducmV2LnhtbFBLBQYAAAAAAwADALcAAAD4AgAAAAA=&#10;" filled="f" stroked="f">
                        <v:textbox inset="0,0,0,0">
                          <w:txbxContent>
                            <w:p w:rsidR="00373C3C" w:rsidRDefault="00373C3C" w:rsidP="004627A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0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r w:rsidRPr="00EB2CF1">
              <w:rPr>
                <w:b/>
                <w:sz w:val="22"/>
              </w:rPr>
              <w:t xml:space="preserve">Компетентності </w:t>
            </w:r>
          </w:p>
        </w:tc>
      </w:tr>
      <w:tr w:rsidR="009A626A" w:rsidRPr="004627AC" w:rsidTr="00217810">
        <w:trPr>
          <w:trHeight w:val="340"/>
        </w:trPr>
        <w:tc>
          <w:tcPr>
            <w:tcW w:w="7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>Загальні компетентності</w:t>
            </w:r>
            <w:r w:rsidRPr="00EB2CF1"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6A" w:rsidRPr="00EB2CF1" w:rsidRDefault="009A626A" w:rsidP="00EB2CF1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r w:rsidRPr="00EB2CF1">
              <w:rPr>
                <w:b/>
                <w:sz w:val="22"/>
              </w:rPr>
              <w:t xml:space="preserve">Спеціальні компетентності </w:t>
            </w:r>
          </w:p>
        </w:tc>
      </w:tr>
      <w:tr w:rsidR="00217810" w:rsidRPr="004627AC" w:rsidTr="00217810">
        <w:trPr>
          <w:trHeight w:val="677"/>
        </w:trPr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ЗК 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 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СК11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19712E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СК12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6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+</w:t>
            </w:r>
            <w:r w:rsidR="00A12C19"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7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3E3EE6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+</w:t>
            </w:r>
            <w:r w:rsidR="00A12C19"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8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+</w:t>
            </w:r>
            <w:r w:rsidR="00A12C19"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sz w:val="22"/>
              </w:rPr>
              <w:t xml:space="preserve">РН 9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+</w:t>
            </w:r>
            <w:r w:rsidR="00A12C19"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EB2CF1">
              <w:rPr>
                <w:b/>
                <w:sz w:val="22"/>
              </w:rPr>
              <w:t xml:space="preserve"> 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17810" w:rsidRPr="004627AC" w:rsidTr="00217810">
        <w:trPr>
          <w:trHeight w:val="39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EB2CF1">
              <w:rPr>
                <w:sz w:val="22"/>
              </w:rPr>
              <w:t xml:space="preserve">РН 15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A12C19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19" w:rsidRPr="00EB2CF1" w:rsidRDefault="006D26C0" w:rsidP="00EB2CF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+</w:t>
            </w:r>
            <w:r w:rsidR="00A12C19" w:rsidRPr="00EB2CF1">
              <w:rPr>
                <w:b/>
                <w:sz w:val="22"/>
              </w:rPr>
              <w:t xml:space="preserve"> </w:t>
            </w:r>
          </w:p>
        </w:tc>
      </w:tr>
    </w:tbl>
    <w:p w:rsidR="001179BF" w:rsidRPr="006106C5" w:rsidRDefault="001179BF">
      <w:pPr>
        <w:sectPr w:rsidR="001179BF" w:rsidRPr="006106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991" w:right="952" w:bottom="1778" w:left="1133" w:header="713" w:footer="712" w:gutter="0"/>
          <w:cols w:space="720"/>
        </w:sectPr>
      </w:pPr>
    </w:p>
    <w:p w:rsidR="001179BF" w:rsidRPr="006106C5" w:rsidRDefault="00832C7B">
      <w:pPr>
        <w:spacing w:after="12" w:line="259" w:lineRule="auto"/>
        <w:ind w:left="10" w:right="-15"/>
        <w:jc w:val="right"/>
      </w:pPr>
      <w:r>
        <w:rPr>
          <w:i/>
          <w:sz w:val="24"/>
        </w:rPr>
        <w:lastRenderedPageBreak/>
        <w:t>Таблиця</w:t>
      </w:r>
      <w:r w:rsidR="00F32CF2" w:rsidRPr="006106C5">
        <w:rPr>
          <w:i/>
          <w:sz w:val="24"/>
        </w:rPr>
        <w:t xml:space="preserve"> 3</w:t>
      </w:r>
    </w:p>
    <w:p w:rsidR="001179BF" w:rsidRDefault="00F32CF2">
      <w:pPr>
        <w:spacing w:after="1" w:line="241" w:lineRule="auto"/>
        <w:ind w:left="4431" w:right="542" w:hanging="4138"/>
        <w:jc w:val="left"/>
        <w:rPr>
          <w:b/>
        </w:rPr>
      </w:pPr>
      <w:r w:rsidRPr="006106C5">
        <w:rPr>
          <w:b/>
        </w:rPr>
        <w:t xml:space="preserve">Матриця відповідності визначених освітньо-професійною програмою </w:t>
      </w:r>
      <w:proofErr w:type="spellStart"/>
      <w:r w:rsidRPr="006106C5">
        <w:rPr>
          <w:b/>
        </w:rPr>
        <w:t>компетентностей</w:t>
      </w:r>
      <w:proofErr w:type="spellEnd"/>
      <w:r w:rsidRPr="006106C5">
        <w:rPr>
          <w:b/>
        </w:rPr>
        <w:t xml:space="preserve"> освітнім компонентам </w:t>
      </w:r>
    </w:p>
    <w:tbl>
      <w:tblPr>
        <w:tblStyle w:val="TableGrid"/>
        <w:tblW w:w="15485" w:type="dxa"/>
        <w:tblInd w:w="-1430" w:type="dxa"/>
        <w:tblCellMar>
          <w:top w:w="12" w:type="dxa"/>
          <w:left w:w="123" w:type="dxa"/>
          <w:right w:w="103" w:type="dxa"/>
        </w:tblCellMar>
        <w:tblLook w:val="04A0" w:firstRow="1" w:lastRow="0" w:firstColumn="1" w:lastColumn="0" w:noHBand="0" w:noVBand="1"/>
      </w:tblPr>
      <w:tblGrid>
        <w:gridCol w:w="98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27"/>
        <w:gridCol w:w="527"/>
      </w:tblGrid>
      <w:tr w:rsidR="00505E59" w:rsidRPr="00C3283D" w:rsidTr="008C455F">
        <w:trPr>
          <w:trHeight w:val="518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C3283D" w:rsidRDefault="00505E59" w:rsidP="00DC048F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C3283D">
              <w:rPr>
                <w:b/>
                <w:sz w:val="20"/>
                <w:szCs w:val="20"/>
              </w:rPr>
              <w:t>Компетентності</w:t>
            </w:r>
          </w:p>
        </w:tc>
        <w:tc>
          <w:tcPr>
            <w:tcW w:w="1430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C3283D" w:rsidRDefault="00505E59" w:rsidP="00DC048F">
            <w:pPr>
              <w:spacing w:after="16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C3283D">
              <w:rPr>
                <w:b/>
                <w:sz w:val="20"/>
                <w:szCs w:val="20"/>
              </w:rPr>
              <w:t>Освітні компоненти</w:t>
            </w:r>
          </w:p>
        </w:tc>
      </w:tr>
      <w:tr w:rsidR="00505E59" w:rsidRPr="00880930" w:rsidTr="008C455F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156E34" w:rsidRDefault="00505E59" w:rsidP="00DC048F">
            <w:pPr>
              <w:spacing w:after="160" w:line="240" w:lineRule="auto"/>
              <w:ind w:left="0" w:right="0" w:firstLine="0"/>
              <w:jc w:val="left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 w:rsidRPr="00D13F80">
              <w:rPr>
                <w:sz w:val="24"/>
                <w:szCs w:val="24"/>
              </w:rPr>
              <w:t>ОК 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D13F80" w:rsidRDefault="00505E59" w:rsidP="00DC048F">
            <w:pPr>
              <w:spacing w:after="0" w:line="259" w:lineRule="auto"/>
              <w:ind w:left="113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25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156E34" w:rsidRDefault="00505E59" w:rsidP="00DC048F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156E34">
              <w:rPr>
                <w:rFonts w:eastAsia="Calibri"/>
                <w:noProof/>
                <w:sz w:val="22"/>
                <w:lang w:val="ru-RU"/>
              </w:rPr>
              <w:t>ОК 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156E34" w:rsidRDefault="00505E59" w:rsidP="00DC048F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156E34">
              <w:rPr>
                <w:rFonts w:eastAsia="Calibri"/>
                <w:noProof/>
                <w:sz w:val="22"/>
                <w:lang w:val="ru-RU"/>
              </w:rPr>
              <w:t>ОК 27</w:t>
            </w:r>
          </w:p>
        </w:tc>
      </w:tr>
      <w:tr w:rsidR="00505E59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ЗК 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76BF9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505E59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2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476BF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505E59" w:rsidRPr="00E1546E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3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FA22FA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</w:p>
        </w:tc>
      </w:tr>
      <w:tr w:rsidR="00505E59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4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505E59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5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B76352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9247C8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880930" w:rsidRDefault="009247C8" w:rsidP="009247C8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6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D74C9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D74C9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D74C9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D74C9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D74C9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Pr="00476BF9" w:rsidRDefault="009247C8" w:rsidP="009247C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9E5272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9E5272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C8" w:rsidRDefault="009247C8" w:rsidP="009247C8">
            <w:r w:rsidRPr="009E5272">
              <w:rPr>
                <w:sz w:val="22"/>
              </w:rPr>
              <w:t>+</w:t>
            </w:r>
          </w:p>
        </w:tc>
      </w:tr>
      <w:tr w:rsidR="008C455F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880930" w:rsidRDefault="008C455F" w:rsidP="008C455F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7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4427D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4427D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4427D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79527B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79527B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79527B">
              <w:rPr>
                <w:sz w:val="22"/>
              </w:rPr>
              <w:t>+</w:t>
            </w:r>
          </w:p>
        </w:tc>
      </w:tr>
      <w:tr w:rsidR="008C455F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880930" w:rsidRDefault="008C455F" w:rsidP="008C455F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ЗК 8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3E3408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3E3408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079D2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079D2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079D2">
              <w:rPr>
                <w:sz w:val="22"/>
              </w:rPr>
              <w:t>+</w:t>
            </w:r>
          </w:p>
        </w:tc>
      </w:tr>
      <w:tr w:rsidR="008C455F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880930" w:rsidRDefault="008C455F" w:rsidP="008C455F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СК 1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433BA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433BA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433BA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2C247D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2C247D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FE22C1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FE22C1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817478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817478">
              <w:rPr>
                <w:sz w:val="22"/>
              </w:rPr>
              <w:t>+</w:t>
            </w:r>
          </w:p>
        </w:tc>
      </w:tr>
      <w:tr w:rsidR="008C455F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880930" w:rsidRDefault="008C455F" w:rsidP="008C455F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СК 2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673E2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673E2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2138A7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2138A7">
              <w:rPr>
                <w:sz w:val="22"/>
              </w:rPr>
              <w:t>+</w:t>
            </w:r>
          </w:p>
        </w:tc>
      </w:tr>
      <w:tr w:rsidR="008C455F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880930" w:rsidRDefault="008C455F" w:rsidP="008C455F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СК 3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EE392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EE392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Pr="00476BF9" w:rsidRDefault="008C455F" w:rsidP="008C455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A0A87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5F" w:rsidRDefault="008C455F" w:rsidP="008C455F">
            <w:r w:rsidRPr="005A0A87">
              <w:rPr>
                <w:sz w:val="22"/>
              </w:rPr>
              <w:t>+</w:t>
            </w:r>
          </w:p>
        </w:tc>
      </w:tr>
      <w:tr w:rsidR="00323A37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>СК 4</w:t>
            </w:r>
            <w:r w:rsidRPr="00880930">
              <w:rPr>
                <w:b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C41658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C41658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23A37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2E7873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2E7873">
              <w:rPr>
                <w:sz w:val="22"/>
              </w:rPr>
              <w:t>+</w:t>
            </w:r>
          </w:p>
        </w:tc>
      </w:tr>
      <w:tr w:rsidR="00323A37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6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3731E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3731E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3731E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3731E2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96128F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96128F">
              <w:rPr>
                <w:sz w:val="22"/>
              </w:rPr>
              <w:t>+</w:t>
            </w:r>
          </w:p>
        </w:tc>
      </w:tr>
      <w:tr w:rsidR="00323A37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7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B6494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B6494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B6494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0C4BDA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0C4BDA">
              <w:rPr>
                <w:sz w:val="22"/>
              </w:rPr>
              <w:t>+</w:t>
            </w:r>
          </w:p>
        </w:tc>
      </w:tr>
      <w:tr w:rsidR="00323A37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8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766D2A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766D2A">
              <w:rPr>
                <w:sz w:val="22"/>
              </w:rPr>
              <w:t>+</w:t>
            </w:r>
          </w:p>
        </w:tc>
      </w:tr>
      <w:tr w:rsidR="00505E59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880930" w:rsidRDefault="00505E59" w:rsidP="00EB2CF1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9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323A37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323A37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323A37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476BF9" w:rsidRDefault="00505E59" w:rsidP="00476BF9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23A37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880930" w:rsidRDefault="00323A37" w:rsidP="00323A37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10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B74B3C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B74B3C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Pr="00476BF9" w:rsidRDefault="00323A37" w:rsidP="00323A3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945081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37" w:rsidRDefault="00323A37" w:rsidP="00323A37">
            <w:r w:rsidRPr="00945081">
              <w:rPr>
                <w:sz w:val="22"/>
              </w:rPr>
              <w:t>+</w:t>
            </w:r>
          </w:p>
        </w:tc>
      </w:tr>
      <w:tr w:rsidR="00704394" w:rsidRPr="00880930" w:rsidTr="008C455F">
        <w:trPr>
          <w:trHeight w:val="28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880930" w:rsidRDefault="00704394" w:rsidP="00704394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11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2956A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2956A4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1532F7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836077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836077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836077">
              <w:rPr>
                <w:sz w:val="22"/>
              </w:rPr>
              <w:t>+</w:t>
            </w:r>
          </w:p>
        </w:tc>
      </w:tr>
      <w:tr w:rsidR="00704394" w:rsidRPr="00880930" w:rsidTr="008C455F">
        <w:trPr>
          <w:trHeight w:val="28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880930" w:rsidRDefault="00704394" w:rsidP="00704394">
            <w:pPr>
              <w:spacing w:after="0" w:line="240" w:lineRule="auto"/>
              <w:ind w:left="0" w:right="0" w:firstLine="0"/>
              <w:jc w:val="center"/>
            </w:pPr>
            <w:r w:rsidRPr="00880930">
              <w:rPr>
                <w:sz w:val="24"/>
              </w:rPr>
              <w:t xml:space="preserve">СК 12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89441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89441E">
              <w:rPr>
                <w:sz w:val="22"/>
              </w:rPr>
              <w:t>+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Pr="00476BF9" w:rsidRDefault="00704394" w:rsidP="00704394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B72B6E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B72B6E">
              <w:rPr>
                <w:sz w:val="22"/>
              </w:rPr>
              <w:t>+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4" w:rsidRDefault="00704394" w:rsidP="00704394">
            <w:r w:rsidRPr="00B72B6E">
              <w:rPr>
                <w:sz w:val="22"/>
              </w:rPr>
              <w:t>+</w:t>
            </w:r>
          </w:p>
        </w:tc>
      </w:tr>
    </w:tbl>
    <w:p w:rsidR="001179BF" w:rsidRPr="006106C5" w:rsidRDefault="00505E59">
      <w:pPr>
        <w:spacing w:after="12" w:line="259" w:lineRule="auto"/>
        <w:ind w:left="10" w:right="-15"/>
        <w:jc w:val="right"/>
      </w:pPr>
      <w:r>
        <w:rPr>
          <w:i/>
          <w:sz w:val="24"/>
        </w:rPr>
        <w:lastRenderedPageBreak/>
        <w:t>Таблиця</w:t>
      </w:r>
      <w:r w:rsidRPr="006106C5">
        <w:rPr>
          <w:i/>
          <w:sz w:val="24"/>
        </w:rPr>
        <w:t xml:space="preserve"> </w:t>
      </w:r>
      <w:r w:rsidR="00F32CF2" w:rsidRPr="006106C5">
        <w:rPr>
          <w:i/>
          <w:sz w:val="24"/>
        </w:rPr>
        <w:t>4</w:t>
      </w:r>
    </w:p>
    <w:p w:rsidR="001179BF" w:rsidRPr="006106C5" w:rsidRDefault="00F32CF2">
      <w:pPr>
        <w:spacing w:after="1" w:line="241" w:lineRule="auto"/>
        <w:ind w:left="4425" w:right="542" w:hanging="4440"/>
        <w:jc w:val="left"/>
      </w:pPr>
      <w:r w:rsidRPr="006106C5">
        <w:rPr>
          <w:b/>
        </w:rPr>
        <w:t>Матриця відповідності визначених освітньо-професійною програмою результатів навчання освітнім компонентам</w:t>
      </w:r>
      <w:r w:rsidRPr="006106C5">
        <w:rPr>
          <w:sz w:val="24"/>
        </w:rPr>
        <w:t xml:space="preserve"> </w:t>
      </w:r>
    </w:p>
    <w:tbl>
      <w:tblPr>
        <w:tblStyle w:val="TableGrid"/>
        <w:tblW w:w="15533" w:type="dxa"/>
        <w:tblInd w:w="-1430" w:type="dxa"/>
        <w:tblLayout w:type="fixed"/>
        <w:tblCellMar>
          <w:top w:w="91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858"/>
        <w:gridCol w:w="537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1"/>
        <w:gridCol w:w="541"/>
      </w:tblGrid>
      <w:tr w:rsidR="00505E59" w:rsidRPr="007C1496" w:rsidTr="00C62E74">
        <w:trPr>
          <w:trHeight w:val="624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21" w:right="113" w:firstLine="0"/>
              <w:jc w:val="left"/>
              <w:rPr>
                <w:sz w:val="22"/>
              </w:rPr>
            </w:pPr>
            <w:r w:rsidRPr="007C1496">
              <w:rPr>
                <w:b/>
                <w:sz w:val="22"/>
              </w:rPr>
              <w:t>Результати навчання</w:t>
            </w:r>
          </w:p>
        </w:tc>
        <w:tc>
          <w:tcPr>
            <w:tcW w:w="146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7C1496" w:rsidRDefault="00505E59" w:rsidP="00DC048F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  <w:r w:rsidRPr="007C1496">
              <w:rPr>
                <w:b/>
                <w:sz w:val="22"/>
              </w:rPr>
              <w:t>Освітні компоненти</w:t>
            </w:r>
          </w:p>
        </w:tc>
      </w:tr>
      <w:tr w:rsidR="00505E59" w:rsidRPr="007C1496" w:rsidTr="007C1496">
        <w:trPr>
          <w:cantSplit/>
          <w:trHeight w:val="859"/>
        </w:trPr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7C1496" w:rsidRDefault="00505E59" w:rsidP="00DC048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59" w:lineRule="auto"/>
              <w:ind w:left="113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 xml:space="preserve">ОК 25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7C1496">
              <w:rPr>
                <w:rFonts w:eastAsia="Calibri"/>
                <w:noProof/>
                <w:sz w:val="22"/>
                <w:lang w:val="ru-RU"/>
              </w:rPr>
              <w:t>ОК 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05E59" w:rsidRPr="007C1496" w:rsidRDefault="00505E59" w:rsidP="00DC048F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7C1496">
              <w:rPr>
                <w:rFonts w:eastAsia="Calibri"/>
                <w:noProof/>
                <w:sz w:val="22"/>
                <w:lang w:val="ru-RU"/>
              </w:rPr>
              <w:t>ОК 27</w:t>
            </w: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 xml:space="preserve">РН 1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</w:tr>
      <w:tr w:rsidR="00D55B54" w:rsidRPr="00D55B54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2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rPr>
                <w:sz w:val="22"/>
              </w:rPr>
            </w:pPr>
            <w:r w:rsidRPr="00D55B54">
              <w:rPr>
                <w:sz w:val="22"/>
              </w:rPr>
              <w:t>+</w:t>
            </w:r>
          </w:p>
        </w:tc>
      </w:tr>
      <w:tr w:rsidR="00505E59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3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</w:tr>
      <w:tr w:rsidR="00505E59" w:rsidRPr="00D55B54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4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D55B54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59" w:rsidRPr="00D55B54" w:rsidRDefault="00505E59" w:rsidP="00DC048F">
            <w:pPr>
              <w:spacing w:after="0" w:line="259" w:lineRule="auto"/>
              <w:ind w:left="50" w:right="0" w:firstLine="0"/>
              <w:jc w:val="center"/>
              <w:rPr>
                <w:sz w:val="22"/>
              </w:rPr>
            </w:pP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5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F0F2F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F0F2F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C02F11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C02F11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6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378DD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378DD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2737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F61556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F61556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F61556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7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07708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07708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07708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140EBF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140EBF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140EBF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8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72FB1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72FB1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018D1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018D1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018D1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9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94C96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94C96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F205F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F205F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07BA5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B07BA5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10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60E9D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60E9D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11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1444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E1444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F3E7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2F3E77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5C56B7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5C56B7">
              <w:rPr>
                <w:sz w:val="22"/>
              </w:rPr>
              <w:t>+</w:t>
            </w:r>
          </w:p>
        </w:tc>
      </w:tr>
      <w:tr w:rsidR="00D55B54" w:rsidRPr="00D55B54" w:rsidTr="00D55B54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D55B54">
              <w:rPr>
                <w:sz w:val="22"/>
              </w:rPr>
              <w:t>РН 12</w:t>
            </w:r>
            <w:r w:rsidRPr="00D55B54">
              <w:rPr>
                <w:b/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41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4378F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4378F9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3800A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3800A4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1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D55B54" w:rsidRDefault="00D55B54" w:rsidP="00D55B54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8810A4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8810A4">
              <w:rPr>
                <w:sz w:val="22"/>
              </w:rPr>
              <w:t>+</w:t>
            </w:r>
          </w:p>
        </w:tc>
      </w:tr>
      <w:tr w:rsidR="00D55B54" w:rsidRPr="00880930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0" w:firstLine="0"/>
              <w:jc w:val="center"/>
            </w:pPr>
            <w:r w:rsidRPr="00880930">
              <w:rPr>
                <w:sz w:val="22"/>
              </w:rPr>
              <w:t xml:space="preserve">РН 13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Pr="00880930" w:rsidRDefault="00D55B54" w:rsidP="00D55B54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FA407F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4" w:rsidRDefault="00D55B54" w:rsidP="00D55B54">
            <w:r w:rsidRPr="00FA407F">
              <w:rPr>
                <w:sz w:val="22"/>
              </w:rPr>
              <w:t>+</w:t>
            </w:r>
          </w:p>
        </w:tc>
      </w:tr>
      <w:tr w:rsidR="00C62E74" w:rsidRPr="00880930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0" w:right="0" w:firstLine="0"/>
              <w:jc w:val="center"/>
            </w:pPr>
            <w:r w:rsidRPr="00880930">
              <w:rPr>
                <w:sz w:val="22"/>
              </w:rPr>
              <w:t>РН 1</w:t>
            </w:r>
            <w:r>
              <w:rPr>
                <w:sz w:val="22"/>
              </w:rPr>
              <w:t>4</w:t>
            </w:r>
            <w:r w:rsidRPr="00880930">
              <w:rPr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Pr="00880930" w:rsidRDefault="00C62E74" w:rsidP="00C62E74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r w:rsidRPr="00934220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r w:rsidRPr="00934220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r w:rsidRPr="00934220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r w:rsidRPr="00934220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74" w:rsidRDefault="00C62E74" w:rsidP="00C62E74">
            <w:r w:rsidRPr="00934220">
              <w:rPr>
                <w:sz w:val="22"/>
              </w:rPr>
              <w:t>+</w:t>
            </w:r>
          </w:p>
        </w:tc>
      </w:tr>
      <w:tr w:rsidR="007900F6" w:rsidRPr="00880930" w:rsidTr="007900F6">
        <w:trPr>
          <w:trHeight w:val="88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19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29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>ОК 24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59" w:lineRule="auto"/>
              <w:ind w:left="113" w:right="113" w:firstLine="0"/>
              <w:jc w:val="left"/>
              <w:rPr>
                <w:sz w:val="22"/>
              </w:rPr>
            </w:pPr>
            <w:r w:rsidRPr="007C1496">
              <w:rPr>
                <w:sz w:val="22"/>
              </w:rPr>
              <w:t xml:space="preserve">ОК 25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7C1496">
              <w:rPr>
                <w:rFonts w:eastAsia="Calibri"/>
                <w:noProof/>
                <w:sz w:val="22"/>
                <w:lang w:val="ru-RU"/>
              </w:rPr>
              <w:t>ОК 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900F6" w:rsidRPr="007C1496" w:rsidRDefault="007900F6" w:rsidP="007900F6">
            <w:pPr>
              <w:spacing w:after="0" w:line="240" w:lineRule="auto"/>
              <w:ind w:left="113" w:right="113" w:firstLine="0"/>
              <w:jc w:val="left"/>
              <w:rPr>
                <w:rFonts w:eastAsia="Calibri"/>
                <w:noProof/>
                <w:sz w:val="22"/>
                <w:lang w:val="ru-RU"/>
              </w:rPr>
            </w:pPr>
            <w:r w:rsidRPr="007C1496">
              <w:rPr>
                <w:rFonts w:eastAsia="Calibri"/>
                <w:noProof/>
                <w:sz w:val="22"/>
                <w:lang w:val="ru-RU"/>
              </w:rPr>
              <w:t>ОК 27</w:t>
            </w:r>
          </w:p>
        </w:tc>
      </w:tr>
      <w:tr w:rsidR="007900F6" w:rsidRPr="00880930" w:rsidTr="00D55B54">
        <w:trPr>
          <w:trHeight w:val="3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0" w:right="0" w:firstLine="0"/>
              <w:jc w:val="center"/>
            </w:pPr>
            <w:r w:rsidRPr="00880930">
              <w:rPr>
                <w:sz w:val="22"/>
              </w:rPr>
              <w:t>РН 1</w:t>
            </w:r>
            <w:r>
              <w:rPr>
                <w:sz w:val="22"/>
              </w:rPr>
              <w:t>5</w:t>
            </w:r>
            <w:r w:rsidRPr="00880930">
              <w:rPr>
                <w:sz w:val="22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1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r w:rsidRPr="006C7E7C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r w:rsidRPr="006C7E7C">
              <w:rPr>
                <w:sz w:val="22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Pr="00880930" w:rsidRDefault="007900F6" w:rsidP="007900F6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r w:rsidRPr="00E4601A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r w:rsidRPr="00E4601A">
              <w:rPr>
                <w:sz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F6" w:rsidRDefault="007900F6" w:rsidP="007900F6">
            <w:r w:rsidRPr="00E4601A">
              <w:rPr>
                <w:sz w:val="22"/>
              </w:rPr>
              <w:t>+</w:t>
            </w:r>
          </w:p>
        </w:tc>
      </w:tr>
    </w:tbl>
    <w:p w:rsidR="001179BF" w:rsidRPr="006106C5" w:rsidRDefault="001179BF">
      <w:pPr>
        <w:spacing w:after="0" w:line="259" w:lineRule="auto"/>
        <w:ind w:left="0" w:right="1380" w:firstLine="0"/>
        <w:jc w:val="center"/>
      </w:pPr>
    </w:p>
    <w:p w:rsidR="001179BF" w:rsidRPr="006106C5" w:rsidRDefault="001179BF" w:rsidP="00505E59">
      <w:pPr>
        <w:ind w:left="0" w:firstLine="0"/>
        <w:sectPr w:rsidR="001179BF" w:rsidRPr="006106C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40" w:h="11900" w:orient="landscape"/>
          <w:pgMar w:top="991" w:right="1130" w:bottom="1921" w:left="2568" w:header="713" w:footer="712" w:gutter="0"/>
          <w:cols w:space="720"/>
        </w:sectPr>
      </w:pPr>
    </w:p>
    <w:p w:rsidR="00505E59" w:rsidRPr="006106C5" w:rsidRDefault="00505E59" w:rsidP="00505E59">
      <w:pPr>
        <w:spacing w:after="246" w:line="265" w:lineRule="auto"/>
        <w:ind w:left="10" w:right="60"/>
      </w:pPr>
    </w:p>
    <w:sectPr w:rsidR="00505E59" w:rsidRPr="006106C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440" w:right="790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1FA4" w:rsidRDefault="00FE1FA4">
      <w:pPr>
        <w:spacing w:after="0" w:line="240" w:lineRule="auto"/>
      </w:pPr>
      <w:r>
        <w:separator/>
      </w:r>
    </w:p>
  </w:endnote>
  <w:endnote w:type="continuationSeparator" w:id="0">
    <w:p w:rsidR="00FE1FA4" w:rsidRDefault="00FE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14" w:right="0" w:firstLine="0"/>
      <w:jc w:val="left"/>
    </w:pPr>
    <w:r>
      <w:rPr>
        <w:sz w:val="24"/>
      </w:rPr>
      <w:t xml:space="preserve">ОПП 072 ІТ-Фінанси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14" w:right="0" w:firstLine="0"/>
      <w:jc w:val="left"/>
    </w:pPr>
    <w:r>
      <w:rPr>
        <w:sz w:val="24"/>
      </w:rPr>
      <w:t xml:space="preserve">ОПП 072 ІТ-Фінанси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0" w:firstLine="0"/>
      <w:jc w:val="left"/>
    </w:pPr>
    <w:r>
      <w:rPr>
        <w:sz w:val="24"/>
      </w:rPr>
      <w:t xml:space="preserve">ОПП 072 ІТ-Фінанси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0" w:firstLine="0"/>
      <w:jc w:val="left"/>
    </w:pPr>
    <w:r>
      <w:rPr>
        <w:sz w:val="24"/>
      </w:rPr>
      <w:t xml:space="preserve">ОПП 072 ІТ-Фінанси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0" w:firstLine="0"/>
      <w:jc w:val="left"/>
    </w:pPr>
    <w:r>
      <w:rPr>
        <w:sz w:val="24"/>
      </w:rPr>
      <w:t xml:space="preserve">ОПП 072 Фінанси, банківська справа, страхування та фондовий ринок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-1435" w:right="0" w:firstLine="0"/>
      <w:jc w:val="left"/>
    </w:pPr>
    <w:r>
      <w:rPr>
        <w:sz w:val="24"/>
      </w:rPr>
      <w:t xml:space="preserve">ОПП 072 ІТ-Фінанси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-1435" w:right="0" w:firstLine="0"/>
      <w:jc w:val="left"/>
    </w:pPr>
    <w:r>
      <w:rPr>
        <w:sz w:val="24"/>
      </w:rPr>
      <w:t xml:space="preserve">ОПП 072 ІТ-Фінанси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-1435" w:right="0" w:firstLine="0"/>
      <w:jc w:val="left"/>
    </w:pPr>
    <w:r>
      <w:rPr>
        <w:sz w:val="24"/>
      </w:rPr>
      <w:t xml:space="preserve">ОПП 072 Фінанси, банківська справа, страхування та фондовий ринок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1FA4" w:rsidRDefault="00FE1FA4">
      <w:pPr>
        <w:spacing w:after="0" w:line="240" w:lineRule="auto"/>
      </w:pPr>
      <w:r>
        <w:separator/>
      </w:r>
    </w:p>
  </w:footnote>
  <w:footnote w:type="continuationSeparator" w:id="0">
    <w:p w:rsidR="00FE1FA4" w:rsidRDefault="00FE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16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Pr="00505E59" w:rsidRDefault="00373C3C" w:rsidP="00505E59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1</w:t>
    </w:r>
    <w:r w:rsidR="00087304" w:rsidRPr="00087304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1</w:t>
    </w:r>
    <w:r w:rsidR="00087304" w:rsidRPr="00087304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1</w:t>
    </w:r>
    <w:r w:rsidR="00087304" w:rsidRPr="00087304">
      <w:rPr>
        <w:noProof/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:rsidR="00373C3C" w:rsidRDefault="00373C3C">
    <w:pPr>
      <w:spacing w:after="0" w:line="259" w:lineRule="auto"/>
      <w:ind w:left="0" w:right="358" w:firstLine="0"/>
      <w:jc w:val="right"/>
    </w:pPr>
    <w:r>
      <w:rPr>
        <w:i/>
        <w:sz w:val="24"/>
      </w:rPr>
      <w:t xml:space="preserve">Таблиця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 w:rsidP="00CD7F00">
    <w:pPr>
      <w:spacing w:after="0" w:line="259" w:lineRule="auto"/>
      <w:ind w:left="0" w:right="144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2</w:t>
    </w:r>
    <w:r w:rsidR="00087304" w:rsidRPr="00087304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44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304" w:rsidRPr="00087304">
      <w:rPr>
        <w:noProof/>
        <w:sz w:val="24"/>
      </w:rPr>
      <w:t>2</w:t>
    </w:r>
    <w:r w:rsidR="00087304" w:rsidRPr="0008730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3C3C" w:rsidRDefault="00373C3C">
    <w:pPr>
      <w:spacing w:after="0" w:line="259" w:lineRule="auto"/>
      <w:ind w:left="0" w:right="144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:rsidR="00373C3C" w:rsidRDefault="00373C3C">
    <w:pPr>
      <w:spacing w:after="0" w:line="259" w:lineRule="auto"/>
      <w:ind w:left="0" w:right="181" w:firstLine="0"/>
      <w:jc w:val="right"/>
    </w:pPr>
    <w:r>
      <w:rPr>
        <w:i/>
        <w:sz w:val="24"/>
      </w:rPr>
      <w:t xml:space="preserve">Таблиця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36756"/>
    <w:multiLevelType w:val="hybridMultilevel"/>
    <w:tmpl w:val="4BA8C500"/>
    <w:lvl w:ilvl="0" w:tplc="2D0EFA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CC2A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03FB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CF1E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0024A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643A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48AA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4A22E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DC630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21161"/>
    <w:multiLevelType w:val="hybridMultilevel"/>
    <w:tmpl w:val="E342F6AC"/>
    <w:lvl w:ilvl="0" w:tplc="BF3E60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48F9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6FB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A6F1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A4BA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646E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43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873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C2209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5260A"/>
    <w:multiLevelType w:val="hybridMultilevel"/>
    <w:tmpl w:val="E94A5004"/>
    <w:lvl w:ilvl="0" w:tplc="0F7EC0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A9FFC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E6656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290FC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A4AC5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05996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301AB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A0AEE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046E5C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B2DAF"/>
    <w:multiLevelType w:val="multilevel"/>
    <w:tmpl w:val="8F86827C"/>
    <w:lvl w:ilvl="0">
      <w:start w:val="68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F03A1B"/>
    <w:multiLevelType w:val="hybridMultilevel"/>
    <w:tmpl w:val="CD084EB0"/>
    <w:lvl w:ilvl="0" w:tplc="3796CF74">
      <w:start w:val="3411"/>
      <w:numFmt w:val="decimal"/>
      <w:lvlText w:val="%1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E2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E5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CF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AE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2B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1E5A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CA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866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61568"/>
    <w:multiLevelType w:val="multilevel"/>
    <w:tmpl w:val="FB6E70E0"/>
    <w:lvl w:ilvl="0">
      <w:start w:val="6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Text w:val="%1.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E635B0"/>
    <w:multiLevelType w:val="multilevel"/>
    <w:tmpl w:val="C4660F06"/>
    <w:lvl w:ilvl="0">
      <w:start w:val="6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532568"/>
    <w:multiLevelType w:val="hybridMultilevel"/>
    <w:tmpl w:val="5B52DC38"/>
    <w:lvl w:ilvl="0" w:tplc="E14E102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6A2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C8FB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84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302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6C4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87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DAC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A5D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D531CE"/>
    <w:multiLevelType w:val="multilevel"/>
    <w:tmpl w:val="F71CB10A"/>
    <w:lvl w:ilvl="0">
      <w:start w:val="6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757B0A"/>
    <w:multiLevelType w:val="multilevel"/>
    <w:tmpl w:val="20000096"/>
    <w:lvl w:ilvl="0">
      <w:start w:val="6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1"/>
      <w:numFmt w:val="decimal"/>
      <w:lvlText w:val="%1.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2A58B2"/>
    <w:multiLevelType w:val="multilevel"/>
    <w:tmpl w:val="E2544692"/>
    <w:lvl w:ilvl="0">
      <w:start w:val="64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BF"/>
    <w:rsid w:val="00073FD5"/>
    <w:rsid w:val="00087304"/>
    <w:rsid w:val="001016A5"/>
    <w:rsid w:val="0011631F"/>
    <w:rsid w:val="001179BF"/>
    <w:rsid w:val="00126389"/>
    <w:rsid w:val="00142C1C"/>
    <w:rsid w:val="0014670D"/>
    <w:rsid w:val="0019712E"/>
    <w:rsid w:val="001A41E8"/>
    <w:rsid w:val="001F3F45"/>
    <w:rsid w:val="00217810"/>
    <w:rsid w:val="002B1A3D"/>
    <w:rsid w:val="002F62D1"/>
    <w:rsid w:val="00305F2D"/>
    <w:rsid w:val="00323A37"/>
    <w:rsid w:val="003511CB"/>
    <w:rsid w:val="00373C3C"/>
    <w:rsid w:val="00374E4D"/>
    <w:rsid w:val="00385E56"/>
    <w:rsid w:val="00386A45"/>
    <w:rsid w:val="003E21B8"/>
    <w:rsid w:val="003E3EE6"/>
    <w:rsid w:val="0041030A"/>
    <w:rsid w:val="00417443"/>
    <w:rsid w:val="00426FF0"/>
    <w:rsid w:val="00441CA2"/>
    <w:rsid w:val="00445038"/>
    <w:rsid w:val="004620DC"/>
    <w:rsid w:val="004627AC"/>
    <w:rsid w:val="00476BF9"/>
    <w:rsid w:val="004848D2"/>
    <w:rsid w:val="00494D76"/>
    <w:rsid w:val="004B771A"/>
    <w:rsid w:val="00504E58"/>
    <w:rsid w:val="00505E59"/>
    <w:rsid w:val="00545CF0"/>
    <w:rsid w:val="0059068A"/>
    <w:rsid w:val="005A5C94"/>
    <w:rsid w:val="005B2BE5"/>
    <w:rsid w:val="005F697E"/>
    <w:rsid w:val="006106C5"/>
    <w:rsid w:val="0062035B"/>
    <w:rsid w:val="00660CFC"/>
    <w:rsid w:val="006638FC"/>
    <w:rsid w:val="00665EAC"/>
    <w:rsid w:val="00667F0C"/>
    <w:rsid w:val="0068681E"/>
    <w:rsid w:val="006D26C0"/>
    <w:rsid w:val="006F6840"/>
    <w:rsid w:val="00704394"/>
    <w:rsid w:val="00726E73"/>
    <w:rsid w:val="00761E14"/>
    <w:rsid w:val="00775DB4"/>
    <w:rsid w:val="007900F6"/>
    <w:rsid w:val="007C1496"/>
    <w:rsid w:val="008076CE"/>
    <w:rsid w:val="00832C7B"/>
    <w:rsid w:val="0083328C"/>
    <w:rsid w:val="00891DF8"/>
    <w:rsid w:val="008C455F"/>
    <w:rsid w:val="008D62F2"/>
    <w:rsid w:val="00903186"/>
    <w:rsid w:val="009152F8"/>
    <w:rsid w:val="009247C8"/>
    <w:rsid w:val="009432D2"/>
    <w:rsid w:val="0099748B"/>
    <w:rsid w:val="009A626A"/>
    <w:rsid w:val="009E3AF7"/>
    <w:rsid w:val="00A12C19"/>
    <w:rsid w:val="00AA6D53"/>
    <w:rsid w:val="00B20947"/>
    <w:rsid w:val="00B25BE2"/>
    <w:rsid w:val="00B40311"/>
    <w:rsid w:val="00B43C17"/>
    <w:rsid w:val="00B660FA"/>
    <w:rsid w:val="00B66DAC"/>
    <w:rsid w:val="00B76352"/>
    <w:rsid w:val="00BC4FDB"/>
    <w:rsid w:val="00C051A1"/>
    <w:rsid w:val="00C06325"/>
    <w:rsid w:val="00C62E74"/>
    <w:rsid w:val="00C92D77"/>
    <w:rsid w:val="00CD7F00"/>
    <w:rsid w:val="00D22310"/>
    <w:rsid w:val="00D23B3F"/>
    <w:rsid w:val="00D55B54"/>
    <w:rsid w:val="00D7068A"/>
    <w:rsid w:val="00DC0231"/>
    <w:rsid w:val="00DC048F"/>
    <w:rsid w:val="00DC625E"/>
    <w:rsid w:val="00DE42F7"/>
    <w:rsid w:val="00DE66E6"/>
    <w:rsid w:val="00E0413D"/>
    <w:rsid w:val="00E0706F"/>
    <w:rsid w:val="00E1546E"/>
    <w:rsid w:val="00E260AD"/>
    <w:rsid w:val="00E91069"/>
    <w:rsid w:val="00EB061B"/>
    <w:rsid w:val="00EB2CF1"/>
    <w:rsid w:val="00F3100F"/>
    <w:rsid w:val="00F32CF2"/>
    <w:rsid w:val="00FA22FA"/>
    <w:rsid w:val="00FD2657"/>
    <w:rsid w:val="00FD76AA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8B2C"/>
  <w15:docId w15:val="{E1C08A39-7A2C-4DCA-80A0-217D326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49" w:lineRule="auto"/>
      <w:ind w:left="24" w:right="162" w:hanging="10"/>
      <w:jc w:val="both"/>
    </w:pPr>
    <w:rPr>
      <w:rFonts w:ascii="Times New Roman" w:eastAsia="Times New Roman" w:hAnsi="Times New Roman" w:cs="Times New Roman"/>
      <w:color w:val="000000"/>
      <w:sz w:val="28"/>
      <w:lang w:val="uk-UA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"/>
      <w:jc w:val="right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C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32CF2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66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CFC"/>
    <w:rPr>
      <w:rFonts w:ascii="Times New Roman" w:eastAsia="Times New Roman" w:hAnsi="Times New Roman" w:cs="Times New Roman"/>
      <w:color w:val="000000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66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CFC"/>
    <w:rPr>
      <w:rFonts w:ascii="Times New Roman" w:eastAsia="Times New Roman" w:hAnsi="Times New Roman" w:cs="Times New Roman"/>
      <w:color w:val="000000"/>
      <w:sz w:val="28"/>
      <w:lang w:val="uk-UA"/>
    </w:rPr>
  </w:style>
  <w:style w:type="paragraph" w:styleId="a9">
    <w:name w:val="List Paragraph"/>
    <w:basedOn w:val="a"/>
    <w:uiPriority w:val="34"/>
    <w:qFormat/>
    <w:rsid w:val="001A41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0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6CE"/>
    <w:rPr>
      <w:rFonts w:ascii="Segoe UI" w:eastAsia="Times New Roman" w:hAnsi="Segoe UI" w:cs="Segoe UI"/>
      <w:color w:val="000000"/>
      <w:sz w:val="18"/>
      <w:szCs w:val="18"/>
      <w:lang w:val="uk-UA"/>
    </w:rPr>
  </w:style>
  <w:style w:type="table" w:styleId="ac">
    <w:name w:val="Table Grid"/>
    <w:basedOn w:val="a1"/>
    <w:uiPriority w:val="39"/>
    <w:rsid w:val="0050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0284-7C41-4766-AA58-1A2ED06E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23</Pages>
  <Words>5087</Words>
  <Characters>29001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ОПП 072 Фінанси, банківська справа, страхування та фондовий ринок 2024.docx</vt:lpstr>
    </vt:vector>
  </TitlesOfParts>
  <Company>SPecialiST RePack</Company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ОПП 072 Фінанси, банківська справа, страхування та фондовий ринок 2024.docx</dc:title>
  <dc:subject/>
  <dc:creator>ОС</dc:creator>
  <cp:keywords/>
  <cp:lastModifiedBy>admin</cp:lastModifiedBy>
  <cp:revision>38</cp:revision>
  <cp:lastPrinted>2025-10-10T10:10:00Z</cp:lastPrinted>
  <dcterms:created xsi:type="dcterms:W3CDTF">2024-08-01T07:40:00Z</dcterms:created>
  <dcterms:modified xsi:type="dcterms:W3CDTF">2026-04-18T13:37:00Z</dcterms:modified>
</cp:coreProperties>
</file>